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C6" w:rsidRPr="00452728" w:rsidRDefault="00461CC6" w:rsidP="00087A3A">
      <w:pPr>
        <w:pStyle w:val="Style"/>
        <w:spacing w:line="240" w:lineRule="exact"/>
        <w:rPr>
          <w:rFonts w:ascii="Courier New" w:hAnsi="Courier New" w:cs="Courier New"/>
          <w:sz w:val="20"/>
          <w:szCs w:val="20"/>
          <w:lang w:val="mt-MT"/>
        </w:rPr>
      </w:pPr>
      <w:commentRangeStart w:id="0"/>
      <w:commentRangeStart w:id="1"/>
      <w:commentRangeStart w:id="2"/>
      <w:proofErr w:type="spellStart"/>
      <w:r w:rsidRPr="00EF5315">
        <w:rPr>
          <w:rFonts w:ascii="Courier New" w:hAnsi="Courier New" w:cs="Courier New"/>
          <w:sz w:val="20"/>
          <w:szCs w:val="20"/>
        </w:rPr>
        <w:t>Tieqa</w:t>
      </w:r>
      <w:commentRangeEnd w:id="0"/>
      <w:proofErr w:type="spellEnd"/>
      <w:r w:rsidR="005E68DD" w:rsidRPr="008A0E14">
        <w:rPr>
          <w:rStyle w:val="CommentReference"/>
          <w:rFonts w:ascii="Calibri" w:hAnsi="Calibri"/>
        </w:rPr>
        <w:commentReference w:id="0"/>
      </w:r>
      <w:commentRangeEnd w:id="1"/>
      <w:r w:rsidR="005E68DD" w:rsidRPr="008A0E14">
        <w:rPr>
          <w:rStyle w:val="CommentReference"/>
          <w:rFonts w:ascii="Calibri" w:hAnsi="Calibri"/>
        </w:rPr>
        <w:commentReference w:id="1"/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Mbexxqa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fuq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is-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Semantika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Lessikali</w:t>
      </w:r>
      <w:commentRangeEnd w:id="2"/>
      <w:proofErr w:type="spellEnd"/>
      <w:r w:rsidR="005E68DD" w:rsidRPr="008A0E14">
        <w:rPr>
          <w:rStyle w:val="CommentReference"/>
          <w:rFonts w:ascii="Calibri" w:hAnsi="Calibri"/>
        </w:rPr>
        <w:commentReference w:id="2"/>
      </w:r>
    </w:p>
    <w:p w:rsidR="005E68DD" w:rsidRDefault="005E68DD" w:rsidP="00087A3A">
      <w:pPr>
        <w:pStyle w:val="Style"/>
        <w:spacing w:line="259" w:lineRule="exact"/>
        <w:ind w:right="4"/>
        <w:rPr>
          <w:rFonts w:ascii="Courier New" w:hAnsi="Courier New" w:cs="Courier New"/>
          <w:sz w:val="20"/>
          <w:szCs w:val="20"/>
          <w:lang w:val="mt-MT"/>
        </w:rPr>
      </w:pPr>
      <w:commentRangeStart w:id="3"/>
      <w:r>
        <w:rPr>
          <w:rFonts w:ascii="Courier New" w:hAnsi="Courier New" w:cs="Courier New"/>
          <w:sz w:val="20"/>
          <w:szCs w:val="20"/>
          <w:lang w:val="mt-MT"/>
        </w:rPr>
        <w:t>1. Daħla</w:t>
      </w:r>
      <w:commentRangeEnd w:id="3"/>
      <w:r w:rsidRPr="008A0E14">
        <w:rPr>
          <w:rStyle w:val="CommentReference"/>
          <w:rFonts w:ascii="Calibri" w:hAnsi="Calibri"/>
        </w:rPr>
        <w:commentReference w:id="3"/>
      </w:r>
    </w:p>
    <w:p w:rsidR="00461CC6" w:rsidRPr="00EF5315" w:rsidRDefault="00461CC6" w:rsidP="00087A3A">
      <w:pPr>
        <w:pStyle w:val="Style"/>
        <w:spacing w:line="259" w:lineRule="exact"/>
        <w:ind w:right="4"/>
        <w:rPr>
          <w:rFonts w:ascii="Courier New" w:hAnsi="Courier New" w:cs="Courier New"/>
          <w:sz w:val="20"/>
          <w:szCs w:val="20"/>
        </w:rPr>
      </w:pPr>
      <w:commentRangeStart w:id="4"/>
      <w:r w:rsidRPr="00EF5315">
        <w:rPr>
          <w:rFonts w:ascii="Courier New" w:hAnsi="Courier New" w:cs="Courier New"/>
          <w:sz w:val="20"/>
          <w:szCs w:val="20"/>
        </w:rPr>
        <w:t>Dan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artiklu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commentRangeEnd w:id="4"/>
      <w:r w:rsidR="00452728" w:rsidRPr="008A0E14">
        <w:rPr>
          <w:rStyle w:val="CommentReference"/>
          <w:rFonts w:ascii="Calibri" w:hAnsi="Calibri"/>
        </w:rPr>
        <w:commentReference w:id="4"/>
      </w:r>
      <w:proofErr w:type="spellStart"/>
      <w:r w:rsidRPr="00EF5315">
        <w:rPr>
          <w:rFonts w:ascii="Courier New" w:hAnsi="Courier New" w:cs="Courier New"/>
          <w:sz w:val="20"/>
          <w:szCs w:val="20"/>
        </w:rPr>
        <w:t>hu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maħsub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bħala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introdu</w:t>
      </w:r>
      <w:r w:rsidR="00087A3A" w:rsidRPr="00EF5315">
        <w:rPr>
          <w:rFonts w:ascii="Courier New" w:hAnsi="Courier New" w:cs="Courier New"/>
          <w:sz w:val="20"/>
          <w:szCs w:val="20"/>
        </w:rPr>
        <w:t>zzjoni</w:t>
      </w:r>
      <w:proofErr w:type="spellEnd"/>
      <w:r w:rsidR="00087A3A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għas-Semantika</w:t>
      </w:r>
      <w:proofErr w:type="spellEnd"/>
      <w:r w:rsidR="00087A3A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="00087A3A" w:rsidRPr="00EF5315">
        <w:rPr>
          <w:rFonts w:ascii="Courier New" w:hAnsi="Courier New" w:cs="Courier New"/>
          <w:sz w:val="20"/>
          <w:szCs w:val="20"/>
        </w:rPr>
        <w:t>Lessikali</w:t>
      </w:r>
      <w:proofErr w:type="spellEnd"/>
      <w:r w:rsidR="00087A3A" w:rsidRPr="00EF5315">
        <w:rPr>
          <w:rFonts w:ascii="Courier New" w:hAnsi="Courier New" w:cs="Courier New"/>
          <w:sz w:val="20"/>
          <w:szCs w:val="20"/>
        </w:rPr>
        <w:t>(</w:t>
      </w:r>
      <w:proofErr w:type="gramEnd"/>
      <w:r w:rsidR="00087A3A" w:rsidRPr="00EF5315">
        <w:rPr>
          <w:rFonts w:ascii="Courier New" w:hAnsi="Courier New" w:cs="Courier New"/>
          <w:sz w:val="20"/>
          <w:szCs w:val="20"/>
        </w:rPr>
        <w:t>SL)</w:t>
      </w:r>
      <w:r w:rsidRPr="00EF531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Permezz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tiegħu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nitfgħu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qatra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jew</w:t>
      </w:r>
      <w:proofErr w:type="spellEnd"/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tnejn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fil-ġarra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dan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il-qasam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ftit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</w:t>
      </w:r>
      <w:r w:rsidR="00087A3A" w:rsidRPr="00EF5315">
        <w:rPr>
          <w:rFonts w:ascii="Courier New" w:hAnsi="Courier New" w:cs="Courier New"/>
          <w:sz w:val="20"/>
          <w:szCs w:val="20"/>
        </w:rPr>
        <w:t xml:space="preserve">i 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xejn</w:t>
      </w:r>
      <w:proofErr w:type="spellEnd"/>
      <w:r w:rsidR="00087A3A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irċieva</w:t>
      </w:r>
      <w:proofErr w:type="spellEnd"/>
      <w:r w:rsidR="00087A3A" w:rsidRPr="00EF531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attenzjoni</w:t>
      </w:r>
      <w:proofErr w:type="spellEnd"/>
      <w:r w:rsidR="00087A3A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tal-</w:t>
      </w:r>
      <w:r w:rsidRPr="00EF5315">
        <w:rPr>
          <w:rFonts w:ascii="Courier New" w:hAnsi="Courier New" w:cs="Courier New"/>
          <w:sz w:val="20"/>
          <w:szCs w:val="20"/>
        </w:rPr>
        <w:t>istudjużi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tal-Malti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minn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perspettiva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lingwistika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Aħna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mmissu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wħud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mill-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metodoloġiji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kunċetti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ewlenin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tas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-SL, 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l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hemm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l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hawn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inżerżqu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eżempji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mill-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Malti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.</w:t>
      </w:r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</w:p>
    <w:p w:rsidR="00461CC6" w:rsidRPr="00EF5315" w:rsidRDefault="00461CC6" w:rsidP="00087A3A">
      <w:pPr>
        <w:pStyle w:val="Style"/>
        <w:spacing w:line="259" w:lineRule="exact"/>
        <w:ind w:right="9"/>
        <w:rPr>
          <w:rFonts w:ascii="Courier New" w:hAnsi="Courier New" w:cs="Courier New"/>
          <w:sz w:val="20"/>
          <w:szCs w:val="20"/>
        </w:rPr>
      </w:pPr>
      <w:proofErr w:type="spellStart"/>
      <w:r w:rsidRPr="00EF5315">
        <w:rPr>
          <w:rFonts w:ascii="Courier New" w:hAnsi="Courier New" w:cs="Courier New"/>
          <w:sz w:val="20"/>
          <w:szCs w:val="20"/>
        </w:rPr>
        <w:t>Minkejja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d-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diffikultajiet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niltaqgħu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magħhom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F5315">
        <w:rPr>
          <w:rFonts w:ascii="Courier New" w:hAnsi="Courier New" w:cs="Courier New"/>
          <w:sz w:val="20"/>
          <w:szCs w:val="20"/>
        </w:rPr>
        <w:t>meta</w:t>
      </w:r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niġu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biex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niddefinixxuha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il-ke</w:t>
      </w:r>
      <w:r w:rsidR="00087A3A" w:rsidRPr="00EF5315">
        <w:rPr>
          <w:rFonts w:ascii="Courier New" w:hAnsi="Courier New" w:cs="Courier New"/>
          <w:sz w:val="20"/>
          <w:szCs w:val="20"/>
        </w:rPr>
        <w:t>lma</w:t>
      </w:r>
      <w:proofErr w:type="spellEnd"/>
      <w:r w:rsidR="00087A3A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ħafna</w:t>
      </w:r>
      <w:proofErr w:type="spellEnd"/>
      <w:r w:rsidR="00087A3A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drabi</w:t>
      </w:r>
      <w:proofErr w:type="spellEnd"/>
      <w:r w:rsidR="00087A3A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titqies</w:t>
      </w:r>
      <w:proofErr w:type="spellEnd"/>
      <w:r w:rsidR="00087A3A" w:rsidRPr="00EF531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unità</w:t>
      </w:r>
      <w:proofErr w:type="spellEnd"/>
      <w:r w:rsidR="00087A3A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bażi</w:t>
      </w:r>
      <w:proofErr w:type="spellEnd"/>
      <w:r w:rsidR="00087A3A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tal-vokabolarju</w:t>
      </w:r>
      <w:proofErr w:type="spellEnd"/>
      <w:r w:rsidR="00087A3A" w:rsidRPr="00EF531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="00087A3A" w:rsidRPr="00EF5315">
        <w:rPr>
          <w:rFonts w:ascii="Courier New" w:hAnsi="Courier New" w:cs="Courier New"/>
          <w:sz w:val="20"/>
          <w:szCs w:val="20"/>
        </w:rPr>
        <w:t>Fl-</w:t>
      </w:r>
      <w:r w:rsidRPr="00EF5315">
        <w:rPr>
          <w:rFonts w:ascii="Courier New" w:hAnsi="Courier New" w:cs="Courier New"/>
          <w:sz w:val="20"/>
          <w:szCs w:val="20"/>
        </w:rPr>
        <w:softHyphen/>
        <w:t>ewwel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taqsima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naraw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kliem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mhux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maqtugħ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għalih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waħdu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iżda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qiegħed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relazzjonijiet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varji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mal-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kliem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ieħor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.</w:t>
      </w:r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M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hemmx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deskrizzjoni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semantika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waħda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tkopri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dawn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ir-relazzjonijiet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kollha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.</w:t>
      </w:r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il-metodi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tradizzjonali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nsibu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d-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di</w:t>
      </w:r>
      <w:r w:rsidR="00087A3A" w:rsidRPr="00EF5315">
        <w:rPr>
          <w:rFonts w:ascii="Courier New" w:hAnsi="Courier New" w:cs="Courier New"/>
          <w:sz w:val="20"/>
          <w:szCs w:val="20"/>
        </w:rPr>
        <w:t>zzjunarju</w:t>
      </w:r>
      <w:proofErr w:type="spellEnd"/>
      <w:r w:rsidR="00087A3A"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jelenka</w:t>
      </w:r>
      <w:proofErr w:type="spellEnd"/>
      <w:r w:rsidR="00087A3A" w:rsidRPr="00EF531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kliem</w:t>
      </w:r>
      <w:proofErr w:type="spellEnd"/>
      <w:r w:rsidR="00087A3A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ordni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alfabetiku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jagħti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tifsir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bażiku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sekondarju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kull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kelma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.</w:t>
      </w:r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Fil-kumplament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tal-</w:t>
      </w:r>
      <w:r w:rsidRPr="00EF5315">
        <w:rPr>
          <w:rFonts w:ascii="Courier New" w:hAnsi="Courier New" w:cs="Courier New"/>
          <w:sz w:val="20"/>
          <w:szCs w:val="20"/>
        </w:rPr>
        <w:t>artiklu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nidħlu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fl-oqsma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prinċipali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tas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-SL,</w:t>
      </w:r>
      <w:r w:rsidR="00087A3A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jiġifieri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x-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xebh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semantiku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inawgurat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minn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Jost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Trier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fuqu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hi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msejsa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analiżi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tal-</w:t>
      </w:r>
      <w:r w:rsidRPr="00EF5315">
        <w:rPr>
          <w:rFonts w:ascii="Courier New" w:hAnsi="Courier New" w:cs="Courier New"/>
          <w:sz w:val="20"/>
          <w:szCs w:val="20"/>
        </w:rPr>
        <w:t>għelieqi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semantiċi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(it-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tieni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taqsima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ir-relazzjonijiet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lessikali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tas-sinonimija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,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antonimija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, u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iponimija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għażilhom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sistematikament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għall-ewwel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darba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John Lyons (it-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tielet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taqsima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), u r-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relazzjonijiet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lessikali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sintagmatiċi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Walter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Porzig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,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aktar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il-kollokazzjoni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ir-raba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taqsima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). </w:t>
      </w: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Fl-aħħar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taqsima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nagħtu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daqqa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t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għajn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lejn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metodi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alterna</w:t>
      </w:r>
      <w:r w:rsidR="004807B3" w:rsidRPr="00EF5315">
        <w:rPr>
          <w:rFonts w:ascii="Courier New" w:hAnsi="Courier New" w:cs="Courier New"/>
          <w:sz w:val="20"/>
          <w:szCs w:val="20"/>
        </w:rPr>
        <w:t>ttivi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għall-għelieqi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semantiċi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087A3A" w:rsidRPr="00EF5315" w:rsidRDefault="005E68DD" w:rsidP="00087A3A">
      <w:pPr>
        <w:pStyle w:val="Sty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mt-MT"/>
        </w:rPr>
        <w:t xml:space="preserve">2. 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Relazzjonijiet</w:t>
      </w:r>
      <w:proofErr w:type="spellEnd"/>
      <w:r w:rsidR="00087A3A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sz w:val="20"/>
          <w:szCs w:val="20"/>
        </w:rPr>
        <w:t>semantiċi</w:t>
      </w:r>
      <w:proofErr w:type="spellEnd"/>
    </w:p>
    <w:p w:rsidR="00087A3A" w:rsidRPr="00EF5315" w:rsidRDefault="00087A3A" w:rsidP="00087A3A">
      <w:pPr>
        <w:pStyle w:val="Style"/>
        <w:rPr>
          <w:rFonts w:ascii="Courier New" w:hAnsi="Courier New" w:cs="Courier New"/>
          <w:sz w:val="20"/>
          <w:szCs w:val="20"/>
        </w:rPr>
      </w:pPr>
      <w:proofErr w:type="gramStart"/>
      <w:r w:rsidRPr="00EF5315">
        <w:rPr>
          <w:rFonts w:ascii="Courier New" w:hAnsi="Courier New" w:cs="Courier New"/>
          <w:sz w:val="20"/>
          <w:szCs w:val="20"/>
        </w:rPr>
        <w:t xml:space="preserve">Mill-era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klassika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żmienna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kienu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ħafna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ħassieba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modi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differenti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osservaw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valur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tal-kelma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jvarja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skont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jekk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tkunx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waħedha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jew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ma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kliem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ieħor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.</w:t>
      </w:r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r w:rsidR="00A7388B" w:rsidRPr="00EF5315">
        <w:rPr>
          <w:rFonts w:ascii="Courier New" w:hAnsi="Courier New" w:cs="Courier New"/>
          <w:sz w:val="20"/>
          <w:szCs w:val="20"/>
        </w:rPr>
        <w:t>“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Mehud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waħdu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,</w:t>
      </w:r>
      <w:r w:rsidR="00A7388B" w:rsidRPr="00EF5315">
        <w:rPr>
          <w:rFonts w:ascii="Courier New" w:hAnsi="Courier New" w:cs="Courier New"/>
          <w:sz w:val="20"/>
          <w:szCs w:val="20"/>
        </w:rPr>
        <w:t>”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jgħid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Ċiċerun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r w:rsidR="00A7388B" w:rsidRPr="00EF5315">
        <w:rPr>
          <w:rFonts w:ascii="Courier New" w:hAnsi="Courier New" w:cs="Courier New"/>
          <w:sz w:val="20"/>
          <w:szCs w:val="20"/>
        </w:rPr>
        <w:t>“</w:t>
      </w:r>
      <w:r w:rsidRPr="00EF5315">
        <w:rPr>
          <w:rFonts w:ascii="Courier New" w:hAnsi="Courier New" w:cs="Courier New"/>
          <w:sz w:val="20"/>
          <w:szCs w:val="20"/>
        </w:rPr>
        <w:t>[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il-kliem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]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irid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jingħażel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bir-reqqa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meħud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ma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ieħor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irid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jitqiegħed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bir-reqqa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>,</w:t>
      </w:r>
      <w:r w:rsidR="00A7388B" w:rsidRPr="00EF5315">
        <w:rPr>
          <w:rFonts w:ascii="Courier New" w:hAnsi="Courier New" w:cs="Courier New"/>
          <w:sz w:val="20"/>
          <w:szCs w:val="20"/>
        </w:rPr>
        <w:t>”</w:t>
      </w:r>
      <w:commentRangeStart w:id="5"/>
      <w:r w:rsidR="00643D55" w:rsidRPr="00EF5315">
        <w:rPr>
          <w:rFonts w:ascii="Courier New" w:hAnsi="Courier New" w:cs="Courier New"/>
          <w:sz w:val="20"/>
          <w:szCs w:val="20"/>
        </w:rPr>
        <w:t>*BIB1*</w:t>
      </w:r>
      <w:commentRangeEnd w:id="5"/>
      <w:r w:rsidR="00452728" w:rsidRPr="008A0E14">
        <w:rPr>
          <w:rStyle w:val="CommentReference"/>
          <w:rFonts w:ascii="Calibri" w:hAnsi="Calibri"/>
        </w:rPr>
        <w:commentReference w:id="5"/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Aktar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qrib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tagħna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, Crystal</w:t>
      </w:r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joħroġ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bl-aforiżm</w:t>
      </w:r>
      <w:r w:rsidRPr="00EF5315">
        <w:rPr>
          <w:rFonts w:ascii="Courier New" w:hAnsi="Courier New" w:cs="Courier New"/>
          <w:sz w:val="20"/>
          <w:szCs w:val="20"/>
        </w:rPr>
        <w:t>nu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r w:rsidR="00A7388B" w:rsidRPr="00EF5315">
        <w:rPr>
          <w:rFonts w:ascii="Courier New" w:hAnsi="Courier New" w:cs="Courier New"/>
          <w:sz w:val="20"/>
          <w:szCs w:val="20"/>
        </w:rPr>
        <w:t>“</w:t>
      </w:r>
      <w:r w:rsidRPr="00EF5315">
        <w:rPr>
          <w:rFonts w:ascii="Courier New" w:hAnsi="Courier New" w:cs="Courier New"/>
          <w:sz w:val="20"/>
          <w:szCs w:val="20"/>
        </w:rPr>
        <w:t>No lexeme exists in splendid isolation.</w:t>
      </w:r>
      <w:r w:rsidR="00A7388B" w:rsidRPr="00EF5315">
        <w:rPr>
          <w:rFonts w:ascii="Courier New" w:hAnsi="Courier New" w:cs="Courier New"/>
          <w:sz w:val="20"/>
          <w:szCs w:val="20"/>
        </w:rPr>
        <w:t>”</w:t>
      </w:r>
      <w:proofErr w:type="gramStart"/>
      <w:r w:rsidR="00643D55" w:rsidRPr="00EF5315">
        <w:rPr>
          <w:rFonts w:ascii="Courier New" w:hAnsi="Courier New" w:cs="Courier New"/>
          <w:sz w:val="20"/>
          <w:szCs w:val="20"/>
        </w:rPr>
        <w:t>*BIB2*</w:t>
      </w:r>
      <w:r w:rsidRPr="00EF5315">
        <w:rPr>
          <w:rFonts w:ascii="Courier New" w:hAnsi="Courier New" w:cs="Courier New"/>
          <w:sz w:val="20"/>
          <w:szCs w:val="20"/>
        </w:rPr>
        <w:t xml:space="preserve"> Il-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qofol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dan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il-ħsieb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hu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t-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tifsir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tal-kliem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nistgħu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nagħrfuh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fid-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dawl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tal-assoċj</w:t>
      </w:r>
      <w:r w:rsidR="004807B3" w:rsidRPr="00EF5315">
        <w:rPr>
          <w:rFonts w:ascii="Courier New" w:hAnsi="Courier New" w:cs="Courier New"/>
          <w:sz w:val="20"/>
          <w:szCs w:val="20"/>
        </w:rPr>
        <w:t>azzjoni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tiegħu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ma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kliem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ieħor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087A3A" w:rsidRPr="00EF5315" w:rsidRDefault="00087A3A" w:rsidP="00087A3A">
      <w:pPr>
        <w:pStyle w:val="Style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Jekk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bħal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Ferdinand de Saussure,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inħarsu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lejn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il-lingwa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bħala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logħba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ċess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nistgħu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ngħidu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lessema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hija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pedina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.</w:t>
      </w:r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F5315">
        <w:rPr>
          <w:rFonts w:ascii="Courier New" w:hAnsi="Courier New" w:cs="Courier New"/>
          <w:sz w:val="20"/>
          <w:szCs w:val="20"/>
        </w:rPr>
        <w:t>Lil</w:t>
      </w:r>
      <w:r w:rsidR="005D176D">
        <w:rPr>
          <w:rFonts w:ascii="Courier New" w:hAnsi="Courier New" w:cs="Courier New"/>
          <w:sz w:val="20"/>
          <w:szCs w:val="20"/>
          <w:lang w:val="mt-MT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hinn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mill-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ghamla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mill-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materjal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</w:t>
      </w:r>
      <w:r w:rsidR="004807B3" w:rsidRPr="00EF5315">
        <w:rPr>
          <w:rFonts w:ascii="Courier New" w:hAnsi="Courier New" w:cs="Courier New"/>
          <w:sz w:val="20"/>
          <w:szCs w:val="20"/>
        </w:rPr>
        <w:t xml:space="preserve">i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minnu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tkun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magħmula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pedina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>,</w:t>
      </w:r>
      <w:r w:rsidR="00643D55" w:rsidRPr="00EF5315">
        <w:rPr>
          <w:rFonts w:ascii="Courier New" w:hAnsi="Courier New" w:cs="Courier New"/>
          <w:sz w:val="20"/>
          <w:szCs w:val="20"/>
        </w:rPr>
        <w:t>*BIB3*</w:t>
      </w:r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hemm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bżonn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hu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jiġu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identifikati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mossi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pedina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tista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tagħ</w:t>
      </w:r>
      <w:r w:rsidR="004807B3" w:rsidRPr="00EF5315">
        <w:rPr>
          <w:rFonts w:ascii="Courier New" w:hAnsi="Courier New" w:cs="Courier New"/>
          <w:sz w:val="20"/>
          <w:szCs w:val="20"/>
        </w:rPr>
        <w:t>mel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skont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ir-regoli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tal-logħba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.</w:t>
      </w:r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Palmer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iqegħedha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hekk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: </w:t>
      </w:r>
      <w:r w:rsidR="00A7388B" w:rsidRPr="00EF5315">
        <w:rPr>
          <w:rFonts w:ascii="Courier New" w:hAnsi="Courier New" w:cs="Courier New"/>
          <w:sz w:val="20"/>
          <w:szCs w:val="20"/>
        </w:rPr>
        <w:t>“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żiemel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fuq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iskakkiera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huwa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żiemel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mhux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ghal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xi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kwalità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inerenti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fih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”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imma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r w:rsidR="00A7388B" w:rsidRPr="00EF5315">
        <w:rPr>
          <w:rFonts w:ascii="Courier New" w:hAnsi="Courier New" w:cs="Courier New"/>
          <w:sz w:val="20"/>
          <w:szCs w:val="20"/>
        </w:rPr>
        <w:t>“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dak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jista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jagħmel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relazzjoni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mal-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bqi</w:t>
      </w:r>
      <w:r w:rsidR="004807B3" w:rsidRPr="00EF5315">
        <w:rPr>
          <w:rFonts w:ascii="Courier New" w:hAnsi="Courier New" w:cs="Courier New"/>
          <w:sz w:val="20"/>
          <w:szCs w:val="20"/>
        </w:rPr>
        <w:t>ja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tal-pedini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fuq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iskakkiera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>.</w:t>
      </w:r>
      <w:r w:rsidR="00A7388B" w:rsidRPr="00EF5315">
        <w:rPr>
          <w:rFonts w:ascii="Courier New" w:hAnsi="Courier New" w:cs="Courier New"/>
          <w:sz w:val="20"/>
          <w:szCs w:val="20"/>
        </w:rPr>
        <w:t>”</w:t>
      </w:r>
    </w:p>
    <w:p w:rsidR="00087A3A" w:rsidRPr="00EF5315" w:rsidRDefault="00087A3A" w:rsidP="00087A3A">
      <w:pPr>
        <w:pStyle w:val="Style"/>
        <w:rPr>
          <w:rFonts w:ascii="Courier New" w:hAnsi="Courier New" w:cs="Courier New"/>
          <w:sz w:val="20"/>
          <w:szCs w:val="20"/>
        </w:rPr>
      </w:pPr>
      <w:proofErr w:type="spellStart"/>
      <w:r w:rsidRPr="00EF5315">
        <w:rPr>
          <w:rFonts w:ascii="Courier New" w:hAnsi="Courier New" w:cs="Courier New"/>
          <w:sz w:val="20"/>
          <w:szCs w:val="20"/>
        </w:rPr>
        <w:t>Kif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jifhimha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Lyons,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fil-qalba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</w:t>
      </w:r>
      <w:r w:rsidR="004807B3" w:rsidRPr="00EF5315">
        <w:rPr>
          <w:rFonts w:ascii="Courier New" w:hAnsi="Courier New" w:cs="Courier New"/>
          <w:sz w:val="20"/>
          <w:szCs w:val="20"/>
        </w:rPr>
        <w:t>viż</w:t>
      </w:r>
      <w:r w:rsidRPr="00EF5315">
        <w:rPr>
          <w:rFonts w:ascii="Courier New" w:hAnsi="Courier New" w:cs="Courier New"/>
          <w:sz w:val="20"/>
          <w:szCs w:val="20"/>
        </w:rPr>
        <w:t>joni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strutturalis</w:t>
      </w:r>
      <w:r w:rsidR="004807B3" w:rsidRPr="00EF5315">
        <w:rPr>
          <w:rFonts w:ascii="Courier New" w:hAnsi="Courier New" w:cs="Courier New"/>
          <w:sz w:val="20"/>
          <w:szCs w:val="20"/>
        </w:rPr>
        <w:t>ta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tal-vokabolarju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hemm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il-kelmiet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muftieħ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i/>
          <w:sz w:val="20"/>
          <w:szCs w:val="20"/>
        </w:rPr>
        <w:t>sistema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="004807B3" w:rsidRPr="00EF5315">
        <w:rPr>
          <w:rFonts w:ascii="Courier New" w:hAnsi="Courier New" w:cs="Courier New"/>
          <w:i/>
          <w:sz w:val="20"/>
          <w:szCs w:val="20"/>
        </w:rPr>
        <w:t>relaz</w:t>
      </w:r>
      <w:r w:rsidRPr="00EF5315">
        <w:rPr>
          <w:rFonts w:ascii="Courier New" w:hAnsi="Courier New" w:cs="Courier New"/>
          <w:i/>
          <w:sz w:val="20"/>
          <w:szCs w:val="20"/>
        </w:rPr>
        <w:t>zjoni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>.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F5315">
        <w:rPr>
          <w:rFonts w:ascii="Courier New" w:hAnsi="Courier New" w:cs="Courier New"/>
          <w:sz w:val="20"/>
          <w:szCs w:val="20"/>
        </w:rPr>
        <w:t xml:space="preserve">Trier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jiż</w:t>
      </w:r>
      <w:r w:rsidR="005D176D">
        <w:rPr>
          <w:rFonts w:ascii="Courier New" w:hAnsi="Courier New" w:cs="Courier New"/>
          <w:sz w:val="20"/>
          <w:szCs w:val="20"/>
        </w:rPr>
        <w:t>viluppa</w:t>
      </w:r>
      <w:proofErr w:type="spellEnd"/>
      <w:r w:rsidR="005D176D">
        <w:rPr>
          <w:rFonts w:ascii="Courier New" w:hAnsi="Courier New" w:cs="Courier New"/>
          <w:sz w:val="20"/>
          <w:szCs w:val="20"/>
        </w:rPr>
        <w:t xml:space="preserve"> l-idea li </w:t>
      </w:r>
      <w:proofErr w:type="spellStart"/>
      <w:r w:rsidR="005D176D">
        <w:rPr>
          <w:rFonts w:ascii="Courier New" w:hAnsi="Courier New" w:cs="Courier New"/>
          <w:sz w:val="20"/>
          <w:szCs w:val="20"/>
        </w:rPr>
        <w:t>ebda</w:t>
      </w:r>
      <w:proofErr w:type="spellEnd"/>
      <w:r w:rsidR="005D176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5D176D">
        <w:rPr>
          <w:rFonts w:ascii="Courier New" w:hAnsi="Courier New" w:cs="Courier New"/>
          <w:sz w:val="20"/>
          <w:szCs w:val="20"/>
        </w:rPr>
        <w:t>kelma</w:t>
      </w:r>
      <w:proofErr w:type="spellEnd"/>
      <w:r w:rsidR="005D176D">
        <w:rPr>
          <w:rFonts w:ascii="Courier New" w:hAnsi="Courier New" w:cs="Courier New"/>
          <w:sz w:val="20"/>
          <w:szCs w:val="20"/>
        </w:rPr>
        <w:t xml:space="preserve"> f</w:t>
      </w:r>
      <w:r w:rsidR="005D176D">
        <w:rPr>
          <w:rFonts w:ascii="Courier New" w:hAnsi="Courier New" w:cs="Courier New"/>
          <w:sz w:val="20"/>
          <w:szCs w:val="20"/>
          <w:lang w:val="mt-MT"/>
        </w:rPr>
        <w:t>l</w:t>
      </w:r>
      <w:r w:rsidRPr="00EF5315">
        <w:rPr>
          <w:rFonts w:ascii="Courier New" w:hAnsi="Courier New" w:cs="Courier New"/>
          <w:sz w:val="20"/>
          <w:szCs w:val="20"/>
        </w:rPr>
        <w:t>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għarfien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tal-kelliem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mhi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maqtugħa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għaliha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waħedha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imma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kull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waħda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qiegħda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relazzjoni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qawwija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mal-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bqija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tal-kliem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.</w:t>
      </w:r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Għalih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r w:rsidR="00A7388B" w:rsidRPr="00EF5315">
        <w:rPr>
          <w:rFonts w:ascii="Courier New" w:hAnsi="Courier New" w:cs="Courier New"/>
          <w:sz w:val="20"/>
          <w:szCs w:val="20"/>
        </w:rPr>
        <w:t>“</w:t>
      </w:r>
      <w:r w:rsidRPr="00EF5315">
        <w:rPr>
          <w:rFonts w:ascii="Courier New" w:hAnsi="Courier New" w:cs="Courier New"/>
          <w:sz w:val="20"/>
          <w:szCs w:val="20"/>
        </w:rPr>
        <w:t>The value of a word can only be determined by defining it in relation to the value of neighbouring and contrasting words.</w:t>
      </w:r>
      <w:r w:rsidR="00A7388B" w:rsidRPr="00EF5315">
        <w:rPr>
          <w:rFonts w:ascii="Courier New" w:hAnsi="Courier New" w:cs="Courier New"/>
          <w:sz w:val="20"/>
          <w:szCs w:val="20"/>
        </w:rPr>
        <w:t>”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B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hekk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il-vokabolarju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lingwa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jsir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sistema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integrata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</w:t>
      </w:r>
      <w:r w:rsidR="004807B3" w:rsidRPr="00EF5315">
        <w:rPr>
          <w:rFonts w:ascii="Courier New" w:hAnsi="Courier New" w:cs="Courier New"/>
          <w:sz w:val="20"/>
          <w:szCs w:val="20"/>
        </w:rPr>
        <w:t>essemi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interrelatati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fis-sens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087A3A" w:rsidRPr="00EF5315" w:rsidRDefault="00087A3A" w:rsidP="00087A3A">
      <w:pPr>
        <w:pStyle w:val="Style"/>
        <w:rPr>
          <w:rFonts w:ascii="Courier New" w:hAnsi="Courier New" w:cs="Courier New"/>
          <w:sz w:val="20"/>
          <w:szCs w:val="20"/>
        </w:rPr>
      </w:pPr>
      <w:proofErr w:type="spellStart"/>
      <w:r w:rsidRPr="00EF5315">
        <w:rPr>
          <w:rFonts w:ascii="Courier New" w:hAnsi="Courier New" w:cs="Courier New"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din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is-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sistema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kull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unit</w:t>
      </w:r>
      <w:r w:rsidR="004807B3" w:rsidRPr="00EF5315">
        <w:rPr>
          <w:rFonts w:ascii="Courier New" w:hAnsi="Courier New" w:cs="Courier New"/>
          <w:sz w:val="20"/>
          <w:szCs w:val="20"/>
        </w:rPr>
        <w:t>à</w:t>
      </w:r>
      <w:proofErr w:type="spellEnd"/>
      <w:r w:rsidR="005D176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5D176D">
        <w:rPr>
          <w:rFonts w:ascii="Courier New" w:hAnsi="Courier New" w:cs="Courier New"/>
          <w:sz w:val="20"/>
          <w:szCs w:val="20"/>
        </w:rPr>
        <w:t>lingwistika</w:t>
      </w:r>
      <w:proofErr w:type="spellEnd"/>
      <w:r w:rsidR="005D176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5D176D">
        <w:rPr>
          <w:rFonts w:ascii="Courier New" w:hAnsi="Courier New" w:cs="Courier New"/>
          <w:sz w:val="20"/>
          <w:szCs w:val="20"/>
        </w:rPr>
        <w:t>tid</w:t>
      </w:r>
      <w:proofErr w:type="spellEnd"/>
      <w:r w:rsidR="005D176D">
        <w:rPr>
          <w:rFonts w:ascii="Courier New" w:hAnsi="Courier New" w:cs="Courier New"/>
          <w:sz w:val="20"/>
          <w:szCs w:val="20"/>
          <w:lang w:val="mt-MT"/>
        </w:rPr>
        <w:t>ħ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ol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relazzjoni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sens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żewġ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xejriet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differenti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kombinatorja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sostituttiva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jew</w:t>
      </w:r>
      <w:proofErr w:type="spellEnd"/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termini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Saussurjani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sintagmatika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paradigmatika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. Saussure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jikteb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>:</w:t>
      </w:r>
    </w:p>
    <w:p w:rsidR="00087A3A" w:rsidRPr="00EF5315" w:rsidRDefault="004807B3" w:rsidP="00087A3A">
      <w:pPr>
        <w:pStyle w:val="Style"/>
        <w:rPr>
          <w:rFonts w:ascii="Courier New" w:hAnsi="Courier New" w:cs="Courier New"/>
          <w:i/>
          <w:sz w:val="20"/>
          <w:szCs w:val="20"/>
        </w:rPr>
      </w:pPr>
      <w:proofErr w:type="spellStart"/>
      <w:proofErr w:type="gramStart"/>
      <w:r w:rsidRPr="00EF5315">
        <w:rPr>
          <w:rFonts w:ascii="Courier New" w:hAnsi="Courier New" w:cs="Courier New"/>
          <w:i/>
          <w:sz w:val="20"/>
          <w:szCs w:val="20"/>
        </w:rPr>
        <w:t>Minn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banda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>, f</w:t>
      </w:r>
      <w:r w:rsidR="00087A3A" w:rsidRPr="00EF5315">
        <w:rPr>
          <w:rFonts w:ascii="Courier New" w:hAnsi="Courier New" w:cs="Courier New"/>
          <w:i/>
          <w:sz w:val="20"/>
          <w:szCs w:val="20"/>
        </w:rPr>
        <w:t>id-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diskors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,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il-kliem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bejnietu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,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minħabb</w:t>
      </w:r>
      <w:r w:rsidRPr="00EF5315">
        <w:rPr>
          <w:rFonts w:ascii="Courier New" w:hAnsi="Courier New" w:cs="Courier New"/>
          <w:i/>
          <w:sz w:val="20"/>
          <w:szCs w:val="20"/>
        </w:rPr>
        <w:t>a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jissensel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ma</w:t>
      </w:r>
      <w:r w:rsidR="00A7388B" w:rsidRPr="00EF5315">
        <w:rPr>
          <w:rFonts w:ascii="Courier New" w:hAnsi="Courier New" w:cs="Courier New"/>
          <w:i/>
          <w:sz w:val="20"/>
          <w:szCs w:val="20"/>
        </w:rPr>
        <w:t>’</w:t>
      </w:r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xulxin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bħall-</w:t>
      </w:r>
      <w:r w:rsidR="00087A3A" w:rsidRPr="00EF5315">
        <w:rPr>
          <w:rFonts w:ascii="Courier New" w:hAnsi="Courier New" w:cs="Courier New"/>
          <w:i/>
          <w:sz w:val="20"/>
          <w:szCs w:val="20"/>
        </w:rPr>
        <w:t>ħoloq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i/>
          <w:sz w:val="20"/>
          <w:szCs w:val="20"/>
        </w:rPr>
        <w:t>’</w:t>
      </w:r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katin</w:t>
      </w:r>
      <w:r w:rsidRPr="00EF5315">
        <w:rPr>
          <w:rFonts w:ascii="Courier New" w:hAnsi="Courier New" w:cs="Courier New"/>
          <w:i/>
          <w:sz w:val="20"/>
          <w:szCs w:val="20"/>
        </w:rPr>
        <w:t>a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jibni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relazzjonijiet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ibbażati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fuq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 in-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natura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lineari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tal-lingw</w:t>
      </w:r>
      <w:r w:rsidRPr="00EF5315">
        <w:rPr>
          <w:rFonts w:ascii="Courier New" w:hAnsi="Courier New" w:cs="Courier New"/>
          <w:i/>
          <w:sz w:val="20"/>
          <w:szCs w:val="20"/>
        </w:rPr>
        <w:t>a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, li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teskludilek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il-possibilità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 li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tliss</w:t>
      </w:r>
      <w:r w:rsidRPr="00EF5315">
        <w:rPr>
          <w:rFonts w:ascii="Courier New" w:hAnsi="Courier New" w:cs="Courier New"/>
          <w:i/>
          <w:sz w:val="20"/>
          <w:szCs w:val="20"/>
        </w:rPr>
        <w:t>en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żewġ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elementi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i/>
          <w:sz w:val="20"/>
          <w:szCs w:val="20"/>
        </w:rPr>
        <w:t>’</w:t>
      </w:r>
      <w:r w:rsidRPr="00EF5315">
        <w:rPr>
          <w:rFonts w:ascii="Courier New" w:hAnsi="Courier New" w:cs="Courier New"/>
          <w:i/>
          <w:sz w:val="20"/>
          <w:szCs w:val="20"/>
        </w:rPr>
        <w:t>daqqa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[...</w:t>
      </w:r>
      <w:r w:rsidR="00087A3A" w:rsidRPr="00EF5315">
        <w:rPr>
          <w:rFonts w:ascii="Courier New" w:hAnsi="Courier New" w:cs="Courier New"/>
          <w:i/>
          <w:sz w:val="20"/>
          <w:szCs w:val="20"/>
        </w:rPr>
        <w:t>] Mill-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banda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 l-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oħra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,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lil</w:t>
      </w:r>
      <w:proofErr w:type="spellEnd"/>
      <w:r w:rsidR="005D176D">
        <w:rPr>
          <w:rFonts w:ascii="Courier New" w:hAnsi="Courier New" w:cs="Courier New"/>
          <w:i/>
          <w:sz w:val="20"/>
          <w:szCs w:val="20"/>
          <w:lang w:val="mt-MT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hinn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 mid-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diskors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,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il-kliem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 li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jkollu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 xi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ħaġa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 in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k</w:t>
      </w:r>
      <w:r w:rsidRPr="00EF5315">
        <w:rPr>
          <w:rFonts w:ascii="Courier New" w:hAnsi="Courier New" w:cs="Courier New"/>
          <w:i/>
          <w:sz w:val="20"/>
          <w:szCs w:val="20"/>
        </w:rPr>
        <w:t>omuni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jassoċja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ruħu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ma</w:t>
      </w:r>
      <w:r w:rsidR="00A7388B" w:rsidRPr="00EF5315">
        <w:rPr>
          <w:rFonts w:ascii="Courier New" w:hAnsi="Courier New" w:cs="Courier New"/>
          <w:i/>
          <w:sz w:val="20"/>
          <w:szCs w:val="20"/>
        </w:rPr>
        <w:t>’</w:t>
      </w:r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xulxin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f</w:t>
      </w:r>
      <w:r w:rsidR="00087A3A" w:rsidRPr="00EF5315">
        <w:rPr>
          <w:rFonts w:ascii="Courier New" w:hAnsi="Courier New" w:cs="Courier New"/>
          <w:i/>
          <w:sz w:val="20"/>
          <w:szCs w:val="20"/>
        </w:rPr>
        <w:t>il-mem</w:t>
      </w:r>
      <w:r w:rsidR="005D176D">
        <w:rPr>
          <w:rFonts w:ascii="Courier New" w:hAnsi="Courier New" w:cs="Courier New"/>
          <w:i/>
          <w:sz w:val="20"/>
          <w:szCs w:val="20"/>
        </w:rPr>
        <w:t>orja</w:t>
      </w:r>
      <w:proofErr w:type="spellEnd"/>
      <w:r w:rsidR="005D176D">
        <w:rPr>
          <w:rFonts w:ascii="Courier New" w:hAnsi="Courier New" w:cs="Courier New"/>
          <w:i/>
          <w:sz w:val="20"/>
          <w:szCs w:val="20"/>
        </w:rPr>
        <w:t>, u b</w:t>
      </w:r>
      <w:r w:rsidR="005D176D">
        <w:rPr>
          <w:rFonts w:ascii="Courier New" w:hAnsi="Courier New" w:cs="Courier New"/>
          <w:i/>
          <w:sz w:val="20"/>
          <w:szCs w:val="20"/>
          <w:lang w:val="mt-MT"/>
        </w:rPr>
        <w:t>’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hekk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jiġu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ffurmati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gruppi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 li</w:t>
      </w:r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fi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ħdanhom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jirrenjaw</w:t>
      </w:r>
      <w:proofErr w:type="spellEnd"/>
      <w:r w:rsidR="00087A3A"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="00087A3A" w:rsidRPr="00EF5315">
        <w:rPr>
          <w:rFonts w:ascii="Courier New" w:hAnsi="Courier New" w:cs="Courier New"/>
          <w:i/>
          <w:sz w:val="20"/>
          <w:szCs w:val="20"/>
        </w:rPr>
        <w:t>relazz</w:t>
      </w:r>
      <w:r w:rsidRPr="00EF5315">
        <w:rPr>
          <w:rFonts w:ascii="Courier New" w:hAnsi="Courier New" w:cs="Courier New"/>
          <w:i/>
          <w:sz w:val="20"/>
          <w:szCs w:val="20"/>
        </w:rPr>
        <w:t>jonijiet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tabilħaqq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differenti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>.</w:t>
      </w:r>
      <w:proofErr w:type="gramEnd"/>
    </w:p>
    <w:p w:rsidR="00087A3A" w:rsidRPr="00EF5315" w:rsidRDefault="00087A3A" w:rsidP="00087A3A">
      <w:pPr>
        <w:pStyle w:val="Style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Ir-relazzjonijiet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sintagmatiċi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mela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huma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fuq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pjan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orizzontali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għaliex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jinħolqu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bejn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unitajiet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lingwistiċi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għas-sempliċi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raġuni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r w:rsidR="006F07D6">
        <w:rPr>
          <w:rFonts w:ascii="Courier New" w:hAnsi="Courier New" w:cs="Courier New"/>
          <w:sz w:val="20"/>
          <w:szCs w:val="20"/>
          <w:lang w:val="mt-MT"/>
        </w:rPr>
        <w:t>jokkorru</w:t>
      </w:r>
      <w:bookmarkStart w:id="6" w:name="_GoBack"/>
      <w:bookmarkEnd w:id="6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sikwit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fi</w:t>
      </w:r>
      <w:r w:rsidR="004807B3" w:rsidRPr="00EF5315">
        <w:rPr>
          <w:rFonts w:ascii="Courier New" w:hAnsi="Courier New" w:cs="Courier New"/>
          <w:sz w:val="20"/>
          <w:szCs w:val="20"/>
        </w:rPr>
        <w:t>-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istess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sintagma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>.</w:t>
      </w:r>
      <w:proofErr w:type="gramEnd"/>
      <w:r w:rsidR="004807B3" w:rsidRPr="00EF5315">
        <w:rPr>
          <w:rFonts w:ascii="Courier New" w:hAnsi="Courier New" w:cs="Courier New"/>
          <w:sz w:val="20"/>
          <w:szCs w:val="20"/>
        </w:rPr>
        <w:t xml:space="preserve"> Mal-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ewwel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daqqa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t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għajn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jidhru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bħala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lastRenderedPageBreak/>
        <w:t>relazzjonijiet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esklużivament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sintattiċi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iżda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kif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naraw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aktar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r w:rsidR="008A0E14">
        <w:rPr>
          <w:rFonts w:ascii="Courier New" w:hAnsi="Courier New" w:cs="Courier New"/>
          <w:sz w:val="20"/>
          <w:szCs w:val="20"/>
          <w:lang w:val="mt-MT"/>
        </w:rPr>
        <w:t>’</w:t>
      </w: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il</w:t>
      </w:r>
      <w:proofErr w:type="spellEnd"/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quddiem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fil-biċċa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kbira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tal-każi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il-kollokazzjoni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ripetuta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kliem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fl-istess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sintagma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jkollha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riperkussjonijiet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semantiċi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Ir-relazzjonijiet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paradigmatiċi</w:t>
      </w:r>
      <w:proofErr w:type="gramStart"/>
      <w:r w:rsidRPr="00EF5315">
        <w:rPr>
          <w:rFonts w:ascii="Courier New" w:hAnsi="Courier New" w:cs="Courier New"/>
          <w:sz w:val="20"/>
          <w:szCs w:val="20"/>
        </w:rPr>
        <w:t>,jew</w:t>
      </w:r>
      <w:proofErr w:type="spellEnd"/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fuq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il-pjan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vertikali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huma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dawk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</w:t>
      </w:r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jseħħu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meta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unitajiet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jiġu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kkuntrastati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jew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issostitwiti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ma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unitajiet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oħra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simili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Biex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nieħdu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eżempju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sempliċi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fil-frażijiet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r w:rsidR="00A7388B" w:rsidRPr="00EF5315">
        <w:rPr>
          <w:rFonts w:ascii="Courier New" w:hAnsi="Courier New" w:cs="Courier New"/>
          <w:sz w:val="20"/>
          <w:szCs w:val="20"/>
        </w:rPr>
        <w:t>‘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bieb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aħmar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u </w:t>
      </w:r>
      <w:r w:rsidR="00A7388B" w:rsidRPr="00EF5315">
        <w:rPr>
          <w:rFonts w:ascii="Courier New" w:hAnsi="Courier New" w:cs="Courier New"/>
          <w:sz w:val="20"/>
          <w:szCs w:val="20"/>
        </w:rPr>
        <w:t>‘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bieb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aħdar</w:t>
      </w:r>
      <w:proofErr w:type="spellEnd"/>
      <w:r w:rsidR="005D176D">
        <w:rPr>
          <w:rFonts w:ascii="Courier New" w:hAnsi="Courier New" w:cs="Courier New"/>
          <w:sz w:val="20"/>
          <w:szCs w:val="20"/>
          <w:lang w:val="mt-MT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,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aħmar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r w:rsidRPr="00EF5315">
        <w:rPr>
          <w:rFonts w:ascii="Courier New" w:hAnsi="Courier New" w:cs="Courier New"/>
          <w:sz w:val="20"/>
          <w:szCs w:val="20"/>
        </w:rPr>
        <w:t xml:space="preserve">u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aħdar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qegħdin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relazzjoni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paradigmatika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ma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xulxin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waqt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kull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waħda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minnhom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qiegħda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relazzjoni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sintagmatika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ma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bieb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 w:rsidRPr="00EF5315">
        <w:rPr>
          <w:rFonts w:ascii="Courier New" w:hAnsi="Courier New" w:cs="Courier New"/>
          <w:sz w:val="20"/>
          <w:szCs w:val="20"/>
        </w:rPr>
        <w:t xml:space="preserve">Lyons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jistqarr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perspettiva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tas-semantika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strutturali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hi li </w:t>
      </w:r>
      <w:r w:rsidR="00A7388B" w:rsidRPr="00EF5315">
        <w:rPr>
          <w:rFonts w:ascii="Courier New" w:hAnsi="Courier New" w:cs="Courier New"/>
          <w:sz w:val="20"/>
          <w:szCs w:val="20"/>
        </w:rPr>
        <w:t>“</w:t>
      </w:r>
      <w:r w:rsidRPr="00EF5315">
        <w:rPr>
          <w:rFonts w:ascii="Courier New" w:hAnsi="Courier New" w:cs="Courier New"/>
          <w:sz w:val="20"/>
          <w:szCs w:val="20"/>
        </w:rPr>
        <w:t>t-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tifsira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unit</w:t>
      </w:r>
      <w:r w:rsidR="004807B3" w:rsidRPr="00EF5315">
        <w:rPr>
          <w:rFonts w:ascii="Courier New" w:hAnsi="Courier New" w:cs="Courier New"/>
          <w:sz w:val="20"/>
          <w:szCs w:val="20"/>
        </w:rPr>
        <w:t>à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lingwistika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nistgħu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niddeterminawha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mir-relazzjonijiet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paradigmatiċi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sintagmatiċi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hemm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bejn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dik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unit</w:t>
      </w:r>
      <w:r w:rsidR="004807B3" w:rsidRPr="00EF5315">
        <w:rPr>
          <w:rFonts w:ascii="Courier New" w:hAnsi="Courier New" w:cs="Courier New"/>
          <w:sz w:val="20"/>
          <w:szCs w:val="20"/>
        </w:rPr>
        <w:t>à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unitajiet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lingwistiċi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</w:t>
      </w:r>
      <w:r w:rsidR="004807B3" w:rsidRPr="00EF5315">
        <w:rPr>
          <w:rFonts w:ascii="Courier New" w:hAnsi="Courier New" w:cs="Courier New"/>
          <w:sz w:val="20"/>
          <w:szCs w:val="20"/>
        </w:rPr>
        <w:t>-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oħra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="004807B3" w:rsidRPr="00EF5315">
        <w:rPr>
          <w:rFonts w:ascii="Courier New" w:hAnsi="Courier New" w:cs="Courier New"/>
          <w:sz w:val="20"/>
          <w:szCs w:val="20"/>
        </w:rPr>
        <w:t>sistema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7B3" w:rsidRPr="00EF5315">
        <w:rPr>
          <w:rFonts w:ascii="Courier New" w:hAnsi="Courier New" w:cs="Courier New"/>
          <w:sz w:val="20"/>
          <w:szCs w:val="20"/>
        </w:rPr>
        <w:t>lingwistika</w:t>
      </w:r>
      <w:proofErr w:type="spellEnd"/>
      <w:r w:rsidR="004807B3" w:rsidRPr="00EF5315">
        <w:rPr>
          <w:rFonts w:ascii="Courier New" w:hAnsi="Courier New" w:cs="Courier New"/>
          <w:sz w:val="20"/>
          <w:szCs w:val="20"/>
        </w:rPr>
        <w:t>.</w:t>
      </w:r>
      <w:r w:rsidR="00A7388B" w:rsidRPr="00EF5315">
        <w:rPr>
          <w:rFonts w:ascii="Courier New" w:hAnsi="Courier New" w:cs="Courier New"/>
          <w:sz w:val="20"/>
          <w:szCs w:val="20"/>
        </w:rPr>
        <w:t>”</w:t>
      </w:r>
      <w:proofErr w:type="gramEnd"/>
    </w:p>
    <w:p w:rsidR="00087A3A" w:rsidRPr="00EF5315" w:rsidRDefault="005E68DD" w:rsidP="00087A3A">
      <w:pPr>
        <w:pStyle w:val="Sty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mt-MT"/>
        </w:rPr>
        <w:t xml:space="preserve">3. </w:t>
      </w:r>
      <w:r w:rsidR="00DF1C64" w:rsidRPr="00EF5315">
        <w:rPr>
          <w:rFonts w:ascii="Courier New" w:hAnsi="Courier New" w:cs="Courier New"/>
          <w:sz w:val="20"/>
          <w:szCs w:val="20"/>
        </w:rPr>
        <w:t>L-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għelieqi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semantiċi</w:t>
      </w:r>
      <w:proofErr w:type="spellEnd"/>
    </w:p>
    <w:p w:rsidR="00087A3A" w:rsidRPr="00EF5315" w:rsidRDefault="00087A3A" w:rsidP="00087A3A">
      <w:pPr>
        <w:pStyle w:val="Style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Tajjeb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nagħ</w:t>
      </w:r>
      <w:r w:rsidR="0090375B" w:rsidRPr="00EF5315">
        <w:rPr>
          <w:rFonts w:ascii="Courier New" w:hAnsi="Courier New" w:cs="Courier New"/>
          <w:sz w:val="20"/>
          <w:szCs w:val="20"/>
        </w:rPr>
        <w:t>mlu</w:t>
      </w:r>
      <w:proofErr w:type="spellEnd"/>
      <w:r w:rsidR="0090375B" w:rsidRPr="00EF5315">
        <w:rPr>
          <w:rFonts w:ascii="Courier New" w:hAnsi="Courier New" w:cs="Courier New"/>
          <w:sz w:val="20"/>
          <w:szCs w:val="20"/>
        </w:rPr>
        <w:t xml:space="preserve"> xi </w:t>
      </w:r>
      <w:proofErr w:type="spellStart"/>
      <w:r w:rsidR="0090375B" w:rsidRPr="00EF5315">
        <w:rPr>
          <w:rFonts w:ascii="Courier New" w:hAnsi="Courier New" w:cs="Courier New"/>
          <w:sz w:val="20"/>
          <w:szCs w:val="20"/>
        </w:rPr>
        <w:t>osservazzjonijiet</w:t>
      </w:r>
      <w:proofErr w:type="spellEnd"/>
      <w:r w:rsidR="0090375B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0375B" w:rsidRPr="00EF5315">
        <w:rPr>
          <w:rFonts w:ascii="Courier New" w:hAnsi="Courier New" w:cs="Courier New"/>
          <w:sz w:val="20"/>
          <w:szCs w:val="20"/>
        </w:rPr>
        <w:t>fuq</w:t>
      </w:r>
      <w:proofErr w:type="spellEnd"/>
      <w:r w:rsidR="0090375B" w:rsidRPr="00EF5315">
        <w:rPr>
          <w:rFonts w:ascii="Courier New" w:hAnsi="Courier New" w:cs="Courier New"/>
          <w:sz w:val="20"/>
          <w:szCs w:val="20"/>
        </w:rPr>
        <w:t xml:space="preserve"> it-</w:t>
      </w:r>
      <w:proofErr w:type="spellStart"/>
      <w:r w:rsidR="0090375B" w:rsidRPr="00EF5315">
        <w:rPr>
          <w:rFonts w:ascii="Courier New" w:hAnsi="Courier New" w:cs="Courier New"/>
          <w:sz w:val="20"/>
          <w:szCs w:val="20"/>
        </w:rPr>
        <w:t>terminoloġija</w:t>
      </w:r>
      <w:proofErr w:type="spellEnd"/>
      <w:r w:rsidR="0090375B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0375B" w:rsidRPr="00EF5315">
        <w:rPr>
          <w:rFonts w:ascii="Courier New" w:hAnsi="Courier New" w:cs="Courier New"/>
          <w:sz w:val="20"/>
          <w:szCs w:val="20"/>
        </w:rPr>
        <w:t>użata</w:t>
      </w:r>
      <w:proofErr w:type="spellEnd"/>
      <w:r w:rsidR="0090375B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0375B" w:rsidRPr="00EF5315">
        <w:rPr>
          <w:rFonts w:ascii="Courier New" w:hAnsi="Courier New" w:cs="Courier New"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din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it-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taqsima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.</w:t>
      </w:r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Fil-Malti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, it-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terminu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r w:rsidR="00A7388B" w:rsidRPr="00EF5315">
        <w:rPr>
          <w:rFonts w:ascii="Courier New" w:hAnsi="Courier New" w:cs="Courier New"/>
          <w:sz w:val="20"/>
          <w:szCs w:val="20"/>
        </w:rPr>
        <w:t>‘</w:t>
      </w:r>
      <w:r w:rsidRPr="00EF5315">
        <w:rPr>
          <w:rFonts w:ascii="Courier New" w:hAnsi="Courier New" w:cs="Courier New"/>
          <w:sz w:val="20"/>
          <w:szCs w:val="20"/>
        </w:rPr>
        <w:t>(</w:t>
      </w:r>
      <w:r w:rsidRPr="00EF5315">
        <w:rPr>
          <w:rFonts w:ascii="Courier New" w:hAnsi="Courier New" w:cs="Courier New"/>
          <w:i/>
          <w:sz w:val="20"/>
          <w:szCs w:val="20"/>
        </w:rPr>
        <w:t>lexical</w:t>
      </w:r>
      <w:r w:rsidRPr="00EF5315">
        <w:rPr>
          <w:rFonts w:ascii="Courier New" w:hAnsi="Courier New" w:cs="Courier New"/>
          <w:sz w:val="20"/>
          <w:szCs w:val="20"/>
        </w:rPr>
        <w:t xml:space="preserve">, </w:t>
      </w:r>
      <w:r w:rsidRPr="00EF5315">
        <w:rPr>
          <w:rFonts w:ascii="Courier New" w:hAnsi="Courier New" w:cs="Courier New"/>
          <w:i/>
          <w:sz w:val="20"/>
          <w:szCs w:val="20"/>
        </w:rPr>
        <w:t>semantic</w:t>
      </w:r>
      <w:r w:rsidRPr="00EF5315">
        <w:rPr>
          <w:rFonts w:ascii="Courier New" w:hAnsi="Courier New" w:cs="Courier New"/>
          <w:sz w:val="20"/>
          <w:szCs w:val="20"/>
        </w:rPr>
        <w:t xml:space="preserve">, </w:t>
      </w:r>
      <w:r w:rsidRPr="00EF5315">
        <w:rPr>
          <w:rFonts w:ascii="Courier New" w:hAnsi="Courier New" w:cs="Courier New"/>
          <w:i/>
          <w:sz w:val="20"/>
          <w:szCs w:val="20"/>
        </w:rPr>
        <w:t>conceptual</w:t>
      </w:r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eċċ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.) </w:t>
      </w:r>
      <w:r w:rsidRPr="00EF5315">
        <w:rPr>
          <w:rFonts w:ascii="Courier New" w:hAnsi="Courier New" w:cs="Courier New"/>
          <w:i/>
          <w:sz w:val="20"/>
          <w:szCs w:val="20"/>
        </w:rPr>
        <w:t>field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ġie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tradott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r w:rsidR="00A7388B" w:rsidRPr="00EF5315">
        <w:rPr>
          <w:rFonts w:ascii="Courier New" w:hAnsi="Courier New" w:cs="Courier New"/>
          <w:sz w:val="20"/>
          <w:szCs w:val="20"/>
        </w:rPr>
        <w:t>‘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għalqa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speċjalment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fi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ħdan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il-kritika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letterarja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>.</w:t>
      </w:r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Għalkemm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x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aktarx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</w:t>
      </w:r>
      <w:r w:rsidR="00DF1C64" w:rsidRPr="00EF5315">
        <w:rPr>
          <w:rFonts w:ascii="Courier New" w:hAnsi="Courier New" w:cs="Courier New"/>
          <w:sz w:val="20"/>
          <w:szCs w:val="20"/>
        </w:rPr>
        <w:t>kun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aktar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preċiż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kieku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nqaleb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f</w:t>
      </w:r>
      <w:r w:rsidR="00A7388B" w:rsidRPr="00EF5315">
        <w:rPr>
          <w:rFonts w:ascii="Courier New" w:hAnsi="Courier New" w:cs="Courier New"/>
          <w:sz w:val="20"/>
          <w:szCs w:val="20"/>
        </w:rPr>
        <w:t>’’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kamp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seman</w:t>
      </w:r>
      <w:r w:rsidR="00DF1C64" w:rsidRPr="00EF5315">
        <w:rPr>
          <w:rFonts w:ascii="Courier New" w:hAnsi="Courier New" w:cs="Courier New"/>
          <w:sz w:val="20"/>
          <w:szCs w:val="20"/>
        </w:rPr>
        <w:t>tiku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jew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r w:rsidR="00A7388B" w:rsidRPr="00EF5315">
        <w:rPr>
          <w:rFonts w:ascii="Courier New" w:hAnsi="Courier New" w:cs="Courier New"/>
          <w:sz w:val="20"/>
          <w:szCs w:val="20"/>
        </w:rPr>
        <w:t>‘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qasam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semantiku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="00DF1C64"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dan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ix-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xogħol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nużaw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r w:rsidR="00A7388B" w:rsidRPr="00EF5315">
        <w:rPr>
          <w:rFonts w:ascii="Courier New" w:hAnsi="Courier New" w:cs="Courier New"/>
          <w:sz w:val="20"/>
          <w:szCs w:val="20"/>
        </w:rPr>
        <w:t>‘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ghalqa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dan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is-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sens.</w:t>
      </w:r>
      <w:proofErr w:type="spellEnd"/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</w:p>
    <w:p w:rsidR="00087A3A" w:rsidRPr="00EF5315" w:rsidRDefault="00087A3A" w:rsidP="00087A3A">
      <w:pPr>
        <w:pStyle w:val="Style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Minbarra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għalqa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semantika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ħafna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kit</w:t>
      </w:r>
      <w:r w:rsidR="00DF1C64" w:rsidRPr="00EF5315">
        <w:rPr>
          <w:rFonts w:ascii="Courier New" w:hAnsi="Courier New" w:cs="Courier New"/>
          <w:sz w:val="20"/>
          <w:szCs w:val="20"/>
        </w:rPr>
        <w:t>biet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jintuża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t-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terminu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r w:rsidR="00A7388B" w:rsidRPr="00EF5315">
        <w:rPr>
          <w:rFonts w:ascii="Courier New" w:hAnsi="Courier New" w:cs="Courier New"/>
          <w:sz w:val="20"/>
          <w:szCs w:val="20"/>
        </w:rPr>
        <w:t>‘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ghalqa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lessikali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,</w:t>
      </w:r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bħala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sinonimu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tiegħu</w:t>
      </w:r>
      <w:proofErr w:type="spellEnd"/>
      <w:r w:rsidR="00563525" w:rsidRPr="00EF5315">
        <w:rPr>
          <w:rFonts w:ascii="Courier New" w:hAnsi="Courier New" w:cs="Courier New"/>
          <w:sz w:val="20"/>
          <w:szCs w:val="20"/>
        </w:rPr>
        <w:t>*</w:t>
      </w:r>
      <w:r w:rsidR="00563525" w:rsidRPr="00EF5315">
        <w:t xml:space="preserve"> </w:t>
      </w:r>
      <w:r w:rsidR="00563525" w:rsidRPr="00EF5315">
        <w:rPr>
          <w:rFonts w:ascii="Courier New" w:hAnsi="Courier New" w:cs="Courier New"/>
          <w:sz w:val="20"/>
          <w:szCs w:val="20"/>
        </w:rPr>
        <w:t>BIB4*</w:t>
      </w:r>
      <w:r w:rsidR="00DF1C64" w:rsidRPr="00EF5315">
        <w:rPr>
          <w:rFonts w:ascii="Courier New" w:hAnsi="Courier New" w:cs="Courier New"/>
          <w:sz w:val="20"/>
          <w:szCs w:val="20"/>
        </w:rPr>
        <w:t>.</w:t>
      </w:r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Lyons,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iż</w:t>
      </w:r>
      <w:r w:rsidR="00DF1C64" w:rsidRPr="00EF5315">
        <w:rPr>
          <w:rFonts w:ascii="Courier New" w:hAnsi="Courier New" w:cs="Courier New"/>
          <w:sz w:val="20"/>
          <w:szCs w:val="20"/>
        </w:rPr>
        <w:t>da</w:t>
      </w:r>
      <w:proofErr w:type="gramStart"/>
      <w:r w:rsidR="00DF1C64" w:rsidRPr="00EF5315">
        <w:rPr>
          <w:rFonts w:ascii="Courier New" w:hAnsi="Courier New" w:cs="Courier New"/>
          <w:sz w:val="20"/>
          <w:szCs w:val="20"/>
        </w:rPr>
        <w:t>,jiddistingwi</w:t>
      </w:r>
      <w:proofErr w:type="spellEnd"/>
      <w:proofErr w:type="gram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bejniethom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skont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jekk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il-grupp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espressjonijiet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ko</w:t>
      </w:r>
      <w:r w:rsidR="00DF1C64" w:rsidRPr="00EF5315">
        <w:rPr>
          <w:rFonts w:ascii="Courier New" w:hAnsi="Courier New" w:cs="Courier New"/>
          <w:sz w:val="20"/>
          <w:szCs w:val="20"/>
        </w:rPr>
        <w:t>perti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minn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għalqa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konċettwali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partikolari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jħaddanx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lessemi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biss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dak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il-każ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isejjaħlu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r w:rsidR="00A7388B" w:rsidRPr="00EF5315">
        <w:rPr>
          <w:rFonts w:ascii="Courier New" w:hAnsi="Courier New" w:cs="Courier New"/>
          <w:sz w:val="20"/>
          <w:szCs w:val="20"/>
        </w:rPr>
        <w:t>‘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għalqa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lessikali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jew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jekk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mal-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lessemi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jinkludix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unitajiet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oħra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bħal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idjomi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dak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il-każ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isejjaħlu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r w:rsidR="00A7388B" w:rsidRPr="00EF5315">
        <w:rPr>
          <w:rFonts w:ascii="Courier New" w:hAnsi="Courier New" w:cs="Courier New"/>
          <w:sz w:val="20"/>
          <w:szCs w:val="20"/>
        </w:rPr>
        <w:t>‘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ghalqa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semantika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).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>dan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ix-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xogħol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mhux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qed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inżommu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ma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din id-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distinzjoni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sottili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ż-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żewġ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te</w:t>
      </w:r>
      <w:r w:rsidR="00DF1C64" w:rsidRPr="00EF5315">
        <w:rPr>
          <w:rFonts w:ascii="Courier New" w:hAnsi="Courier New" w:cs="Courier New"/>
          <w:sz w:val="20"/>
          <w:szCs w:val="20"/>
        </w:rPr>
        <w:t xml:space="preserve">rmini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jintużaw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minflok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xulxin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>.</w:t>
      </w:r>
      <w:r w:rsidR="00A7388B" w:rsidRPr="00EF5315">
        <w:rPr>
          <w:rFonts w:ascii="Courier New" w:hAnsi="Courier New" w:cs="Courier New"/>
          <w:sz w:val="20"/>
          <w:szCs w:val="20"/>
        </w:rPr>
        <w:t>”</w:t>
      </w:r>
    </w:p>
    <w:p w:rsidR="00087A3A" w:rsidRPr="00EF5315" w:rsidRDefault="005E68DD" w:rsidP="00087A3A">
      <w:pPr>
        <w:pStyle w:val="Sty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mt-MT"/>
        </w:rPr>
        <w:t xml:space="preserve">4.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Introduzzjoni</w:t>
      </w:r>
      <w:proofErr w:type="spellEnd"/>
    </w:p>
    <w:p w:rsidR="00087A3A" w:rsidRPr="00EF5315" w:rsidRDefault="00087A3A" w:rsidP="00087A3A">
      <w:pPr>
        <w:pStyle w:val="Style"/>
        <w:rPr>
          <w:rFonts w:ascii="Courier New" w:hAnsi="Courier New" w:cs="Courier New"/>
          <w:sz w:val="20"/>
          <w:szCs w:val="20"/>
        </w:rPr>
      </w:pPr>
      <w:r w:rsidRPr="00EF5315">
        <w:rPr>
          <w:rFonts w:ascii="Courier New" w:hAnsi="Courier New" w:cs="Courier New"/>
          <w:sz w:val="20"/>
          <w:szCs w:val="20"/>
        </w:rPr>
        <w:t>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istrutturaliżmu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Amerikan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taħt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influwenza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Bloomf</w:t>
      </w:r>
      <w:r w:rsidR="00DF1C64" w:rsidRPr="00EF5315">
        <w:rPr>
          <w:rFonts w:ascii="Courier New" w:hAnsi="Courier New" w:cs="Courier New"/>
          <w:sz w:val="20"/>
          <w:szCs w:val="20"/>
        </w:rPr>
        <w:t xml:space="preserve">ield,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ittraskura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istudju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tal-l</w:t>
      </w:r>
      <w:r w:rsidRPr="00EF5315">
        <w:rPr>
          <w:rFonts w:ascii="Courier New" w:hAnsi="Courier New" w:cs="Courier New"/>
          <w:sz w:val="20"/>
          <w:szCs w:val="20"/>
        </w:rPr>
        <w:t>essiku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għaliex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jarah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ftit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jew</w:t>
      </w:r>
      <w:proofErr w:type="spellEnd"/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wisq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bla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struttura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</w:t>
      </w:r>
      <w:r w:rsidR="00DF1C64" w:rsidRPr="00EF5315">
        <w:rPr>
          <w:rFonts w:ascii="Courier New" w:hAnsi="Courier New" w:cs="Courier New"/>
          <w:sz w:val="20"/>
          <w:szCs w:val="20"/>
        </w:rPr>
        <w:t>ew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strutturat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b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="00DF1C64" w:rsidRPr="00EF5315">
        <w:rPr>
          <w:rFonts w:ascii="Courier New" w:hAnsi="Courier New" w:cs="Courier New"/>
          <w:sz w:val="20"/>
          <w:szCs w:val="20"/>
        </w:rPr>
        <w:t>mod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laxk</w:t>
      </w:r>
      <w:proofErr w:type="spellEnd"/>
      <w:r w:rsidR="00DF1C64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F1C64" w:rsidRPr="00EF5315">
        <w:rPr>
          <w:rFonts w:ascii="Courier New" w:hAnsi="Courier New" w:cs="Courier New"/>
          <w:sz w:val="20"/>
          <w:szCs w:val="20"/>
        </w:rPr>
        <w:t>ħafna</w:t>
      </w:r>
      <w:proofErr w:type="spellEnd"/>
      <w:r w:rsidR="00563525" w:rsidRPr="00EF5315">
        <w:rPr>
          <w:rFonts w:ascii="Courier New" w:hAnsi="Courier New" w:cs="Courier New"/>
          <w:sz w:val="20"/>
          <w:szCs w:val="20"/>
        </w:rPr>
        <w:t>*BIB5*</w:t>
      </w:r>
      <w:r w:rsidR="00DF1C64" w:rsidRPr="00EF5315">
        <w:rPr>
          <w:rFonts w:ascii="Courier New" w:hAnsi="Courier New" w:cs="Courier New"/>
          <w:sz w:val="20"/>
          <w:szCs w:val="20"/>
        </w:rPr>
        <w:t>.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fit-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tieni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t-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tielet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deċennju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tas-seklu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20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studjużi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Ġermaniżi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Żvizzeri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fosthom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Ipsen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Jolles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Porzig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u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fuq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kollox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Trier,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għarfu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struttur</w:t>
      </w:r>
      <w:r w:rsidR="00CD2CF9" w:rsidRPr="00EF5315">
        <w:rPr>
          <w:rFonts w:ascii="Courier New" w:hAnsi="Courier New" w:cs="Courier New"/>
          <w:sz w:val="20"/>
          <w:szCs w:val="20"/>
        </w:rPr>
        <w:t>a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fil-vokabolarju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tal-lingwa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>.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Bħalma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fil-grammatika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fonoloġija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lingwa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hemm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struttura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hekk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ukoll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assumew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kliem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lingwa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jista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jiġi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kkate</w:t>
      </w:r>
      <w:r w:rsidR="00CD2CF9" w:rsidRPr="00EF5315">
        <w:rPr>
          <w:rFonts w:ascii="Courier New" w:hAnsi="Courier New" w:cs="Courier New"/>
          <w:sz w:val="20"/>
          <w:szCs w:val="20"/>
        </w:rPr>
        <w:t>gorizzat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fi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gruppi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relatati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ma</w:t>
      </w:r>
      <w:r w:rsidRPr="00EF5315">
        <w:rPr>
          <w:rFonts w:ascii="Courier New" w:hAnsi="Courier New" w:cs="Courier New"/>
          <w:sz w:val="20"/>
          <w:szCs w:val="20"/>
        </w:rPr>
        <w:t>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għelieqi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konċettwali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087A3A" w:rsidRPr="00EF5315" w:rsidRDefault="00087A3A" w:rsidP="00087A3A">
      <w:pPr>
        <w:pStyle w:val="Style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Grupp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lessemi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jkopru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għalqa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konċettwali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flimkien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ngħidu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jg</w:t>
      </w:r>
      <w:r w:rsidR="00CD2CF9" w:rsidRPr="00EF5315">
        <w:rPr>
          <w:rFonts w:ascii="Courier New" w:hAnsi="Courier New" w:cs="Courier New"/>
          <w:sz w:val="20"/>
          <w:szCs w:val="20"/>
        </w:rPr>
        <w:t>ħaqqdu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r w:rsidR="00A7388B" w:rsidRPr="00EF5315">
        <w:rPr>
          <w:rFonts w:ascii="Courier New" w:hAnsi="Courier New" w:cs="Courier New"/>
          <w:sz w:val="20"/>
          <w:szCs w:val="20"/>
        </w:rPr>
        <w:t>‘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ghalqa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lessikali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="00CD2CF9" w:rsidRPr="00EF5315">
        <w:rPr>
          <w:rFonts w:ascii="Courier New" w:hAnsi="Courier New" w:cs="Courier New"/>
          <w:sz w:val="20"/>
          <w:szCs w:val="20"/>
        </w:rPr>
        <w:t>.</w:t>
      </w:r>
      <w:proofErr w:type="gram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Skont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it-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teorija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tal-għelieqi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semantiċi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fil-fatt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il-lessiku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jista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jiġi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organizzat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fi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gruppi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lessemi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jixxiebhu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jew</w:t>
      </w:r>
      <w:proofErr w:type="spellEnd"/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jiġu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minn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xulxin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abba</w:t>
      </w:r>
      <w:r w:rsidR="00CD2CF9" w:rsidRPr="00EF5315">
        <w:rPr>
          <w:rFonts w:ascii="Courier New" w:hAnsi="Courier New" w:cs="Courier New"/>
          <w:sz w:val="20"/>
          <w:szCs w:val="20"/>
        </w:rPr>
        <w:t>żi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tat</w:t>
      </w:r>
      <w:r w:rsidRPr="00EF5315">
        <w:rPr>
          <w:rFonts w:ascii="Courier New" w:hAnsi="Courier New" w:cs="Courier New"/>
          <w:sz w:val="20"/>
          <w:szCs w:val="20"/>
        </w:rPr>
        <w:t>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tifsiriet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tagħhom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kliem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sempliċi</w:t>
      </w:r>
      <w:proofErr w:type="gramStart"/>
      <w:r w:rsidRPr="00EF5315">
        <w:rPr>
          <w:rFonts w:ascii="Courier New" w:hAnsi="Courier New" w:cs="Courier New"/>
          <w:sz w:val="20"/>
          <w:szCs w:val="20"/>
        </w:rPr>
        <w:t>,Lehrer</w:t>
      </w:r>
      <w:proofErr w:type="spellEnd"/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tispjega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għalqa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semantika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bħala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r w:rsidR="00A7388B" w:rsidRPr="00EF5315">
        <w:rPr>
          <w:rFonts w:ascii="Courier New" w:hAnsi="Courier New" w:cs="Courier New"/>
          <w:sz w:val="20"/>
          <w:szCs w:val="20"/>
        </w:rPr>
        <w:t>“</w:t>
      </w:r>
      <w:r w:rsidRPr="00EF5315">
        <w:rPr>
          <w:rFonts w:ascii="Courier New" w:hAnsi="Courier New" w:cs="Courier New"/>
          <w:sz w:val="20"/>
          <w:szCs w:val="20"/>
        </w:rPr>
        <w:t>a group of words closely related in meaning, often su</w:t>
      </w:r>
      <w:r w:rsidR="00CD2CF9" w:rsidRPr="00EF5315">
        <w:rPr>
          <w:rFonts w:ascii="Courier New" w:hAnsi="Courier New" w:cs="Courier New"/>
          <w:sz w:val="20"/>
          <w:szCs w:val="20"/>
        </w:rPr>
        <w:t>bsumed under a general term</w:t>
      </w:r>
      <w:r w:rsidR="00A7388B" w:rsidRPr="00EF5315">
        <w:rPr>
          <w:rFonts w:ascii="Courier New" w:hAnsi="Courier New" w:cs="Courier New"/>
          <w:sz w:val="20"/>
          <w:szCs w:val="20"/>
        </w:rPr>
        <w:t>”</w:t>
      </w:r>
      <w:r w:rsidR="00CD2CF9" w:rsidRPr="00EF5315">
        <w:rPr>
          <w:rFonts w:ascii="Courier New" w:hAnsi="Courier New" w:cs="Courier New"/>
          <w:sz w:val="20"/>
          <w:szCs w:val="20"/>
        </w:rPr>
        <w:t>,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mentri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Clark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taraha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bħala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mod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bih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il-lessiku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jista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jinqasam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permezz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linji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semantiċi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sabiex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jinġabru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flimkien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il-lessemi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huma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relat</w:t>
      </w:r>
      <w:r w:rsidR="00CD2CF9" w:rsidRPr="00EF5315">
        <w:rPr>
          <w:rFonts w:ascii="Courier New" w:hAnsi="Courier New" w:cs="Courier New"/>
          <w:sz w:val="20"/>
          <w:szCs w:val="20"/>
        </w:rPr>
        <w:t>ati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ma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xulxin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b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="00CD2CF9" w:rsidRPr="00EF5315">
        <w:rPr>
          <w:rFonts w:ascii="Courier New" w:hAnsi="Courier New" w:cs="Courier New"/>
          <w:sz w:val="20"/>
          <w:szCs w:val="20"/>
        </w:rPr>
        <w:t>diversi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modi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*BIB6*</w:t>
      </w:r>
      <w:r w:rsidR="00CD2CF9" w:rsidRPr="00EF5315">
        <w:rPr>
          <w:rFonts w:ascii="Courier New" w:hAnsi="Courier New" w:cs="Courier New"/>
          <w:sz w:val="20"/>
          <w:szCs w:val="20"/>
        </w:rPr>
        <w:t>.</w:t>
      </w:r>
    </w:p>
    <w:p w:rsidR="00087A3A" w:rsidRPr="00EF5315" w:rsidRDefault="00087A3A" w:rsidP="00087A3A">
      <w:pPr>
        <w:pStyle w:val="Style"/>
        <w:rPr>
          <w:rFonts w:ascii="Courier New" w:hAnsi="Courier New" w:cs="Courier New"/>
          <w:sz w:val="20"/>
          <w:szCs w:val="20"/>
        </w:rPr>
      </w:pPr>
      <w:proofErr w:type="spellStart"/>
      <w:r w:rsidRPr="00EF5315">
        <w:rPr>
          <w:rFonts w:ascii="Courier New" w:hAnsi="Courier New" w:cs="Courier New"/>
          <w:sz w:val="20"/>
          <w:szCs w:val="20"/>
        </w:rPr>
        <w:t>Fl-e</w:t>
      </w:r>
      <w:r w:rsidR="00CD2CF9" w:rsidRPr="00EF5315">
        <w:rPr>
          <w:rFonts w:ascii="Courier New" w:hAnsi="Courier New" w:cs="Courier New"/>
          <w:sz w:val="20"/>
          <w:szCs w:val="20"/>
        </w:rPr>
        <w:t>wwel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studju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empiriku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żvilupp</w:t>
      </w:r>
      <w:r w:rsidRPr="00EF5315">
        <w:rPr>
          <w:rFonts w:ascii="Courier New" w:hAnsi="Courier New" w:cs="Courier New"/>
          <w:sz w:val="20"/>
          <w:szCs w:val="20"/>
        </w:rPr>
        <w:t>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l-idea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tal-</w:t>
      </w:r>
      <w:r w:rsidR="00CD2CF9" w:rsidRPr="00EF5315">
        <w:rPr>
          <w:rFonts w:ascii="Courier New" w:hAnsi="Courier New" w:cs="Courier New"/>
          <w:sz w:val="20"/>
          <w:szCs w:val="20"/>
        </w:rPr>
        <w:t>għalqa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semantika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Sprachliches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Feld</w:t>
      </w:r>
      <w:r w:rsidRPr="00EF5315">
        <w:rPr>
          <w:rFonts w:ascii="Courier New" w:hAnsi="Courier New" w:cs="Courier New"/>
          <w:sz w:val="20"/>
          <w:szCs w:val="20"/>
        </w:rPr>
        <w:t xml:space="preserve">, Trier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jgħ</w:t>
      </w:r>
      <w:r w:rsidR="00CD2CF9" w:rsidRPr="00EF5315">
        <w:rPr>
          <w:rFonts w:ascii="Courier New" w:hAnsi="Courier New" w:cs="Courier New"/>
          <w:sz w:val="20"/>
          <w:szCs w:val="20"/>
        </w:rPr>
        <w:t>id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hekk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dwar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dawn l-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istrutturi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>:</w:t>
      </w:r>
    </w:p>
    <w:p w:rsidR="00087A3A" w:rsidRPr="00EF5315" w:rsidRDefault="00087A3A" w:rsidP="00087A3A">
      <w:pPr>
        <w:pStyle w:val="Style"/>
        <w:rPr>
          <w:rFonts w:ascii="Courier New" w:hAnsi="Courier New" w:cs="Courier New"/>
          <w:i/>
          <w:sz w:val="20"/>
          <w:szCs w:val="20"/>
        </w:rPr>
      </w:pPr>
      <w:r w:rsidRPr="00EF5315">
        <w:rPr>
          <w:rFonts w:ascii="Courier New" w:hAnsi="Courier New" w:cs="Courier New"/>
          <w:i/>
          <w:sz w:val="20"/>
          <w:szCs w:val="20"/>
        </w:rPr>
        <w:t>L-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għelieqi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huma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r-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realtajiet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lingwistiċi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ħajjin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i/>
          <w:sz w:val="20"/>
          <w:szCs w:val="20"/>
        </w:rPr>
        <w:t>’</w:t>
      </w:r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bejn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il-kelmiet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singoli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u l-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lessiku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fit-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totalit</w:t>
      </w:r>
      <w:r w:rsidR="00CD2CF9" w:rsidRPr="00EF5315">
        <w:rPr>
          <w:rFonts w:ascii="Courier New" w:hAnsi="Courier New" w:cs="Courier New"/>
          <w:i/>
          <w:sz w:val="20"/>
          <w:szCs w:val="20"/>
        </w:rPr>
        <w:t>à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tiegħu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;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bħala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partijiet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mis-sħiħ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għand</w:t>
      </w:r>
      <w:r w:rsidR="00CD2CF9" w:rsidRPr="00EF5315">
        <w:rPr>
          <w:rFonts w:ascii="Courier New" w:hAnsi="Courier New" w:cs="Courier New"/>
          <w:i/>
          <w:sz w:val="20"/>
          <w:szCs w:val="20"/>
        </w:rPr>
        <w:t>hom</w:t>
      </w:r>
      <w:proofErr w:type="spellEnd"/>
      <w:r w:rsidR="00CD2CF9" w:rsidRPr="00EF5315">
        <w:rPr>
          <w:rFonts w:ascii="Courier New" w:hAnsi="Courier New" w:cs="Courier New"/>
          <w:i/>
          <w:sz w:val="20"/>
          <w:szCs w:val="20"/>
        </w:rPr>
        <w:t xml:space="preserve"> l-</w:t>
      </w:r>
      <w:proofErr w:type="spellStart"/>
      <w:r w:rsidR="00CD2CF9" w:rsidRPr="00EF5315">
        <w:rPr>
          <w:rFonts w:ascii="Courier New" w:hAnsi="Courier New" w:cs="Courier New"/>
          <w:i/>
          <w:sz w:val="20"/>
          <w:szCs w:val="20"/>
        </w:rPr>
        <w:t>istess</w:t>
      </w:r>
      <w:proofErr w:type="spellEnd"/>
      <w:r w:rsidR="00CD2CF9"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i/>
          <w:sz w:val="20"/>
          <w:szCs w:val="20"/>
        </w:rPr>
        <w:t>karatteristika</w:t>
      </w:r>
      <w:proofErr w:type="spellEnd"/>
      <w:r w:rsidR="00CD2CF9"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i/>
          <w:sz w:val="20"/>
          <w:szCs w:val="20"/>
        </w:rPr>
        <w:t>tal-</w:t>
      </w:r>
      <w:r w:rsidRPr="00EF5315">
        <w:rPr>
          <w:rFonts w:ascii="Courier New" w:hAnsi="Courier New" w:cs="Courier New"/>
          <w:i/>
          <w:sz w:val="20"/>
          <w:szCs w:val="20"/>
        </w:rPr>
        <w:t>kelma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dik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li</w:t>
      </w:r>
      <w:r w:rsidR="00CD2CF9"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jkunu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strutturati</w:t>
      </w:r>
      <w:proofErr w:type="spellEnd"/>
      <w:r w:rsidR="00CD2CF9"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i/>
          <w:sz w:val="20"/>
          <w:szCs w:val="20"/>
        </w:rPr>
        <w:t>f</w:t>
      </w:r>
      <w:r w:rsidR="00A7388B" w:rsidRPr="00EF5315">
        <w:rPr>
          <w:rFonts w:ascii="Courier New" w:hAnsi="Courier New" w:cs="Courier New"/>
          <w:i/>
          <w:sz w:val="20"/>
          <w:szCs w:val="20"/>
        </w:rPr>
        <w:t>’</w:t>
      </w:r>
      <w:r w:rsidRPr="00EF5315">
        <w:rPr>
          <w:rFonts w:ascii="Courier New" w:hAnsi="Courier New" w:cs="Courier New"/>
          <w:i/>
          <w:sz w:val="20"/>
          <w:szCs w:val="20"/>
        </w:rPr>
        <w:t>unitajiet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proofErr w:type="gramStart"/>
      <w:r w:rsidRPr="00EF5315">
        <w:rPr>
          <w:rFonts w:ascii="Courier New" w:hAnsi="Courier New" w:cs="Courier New"/>
          <w:i/>
          <w:sz w:val="20"/>
          <w:szCs w:val="20"/>
        </w:rPr>
        <w:t>akbar</w:t>
      </w:r>
      <w:proofErr w:type="spellEnd"/>
      <w:proofErr w:type="gramEnd"/>
      <w:r w:rsidRPr="00EF5315">
        <w:rPr>
          <w:rFonts w:ascii="Courier New" w:hAnsi="Courier New" w:cs="Courier New"/>
          <w:i/>
          <w:sz w:val="20"/>
          <w:szCs w:val="20"/>
        </w:rPr>
        <w:t xml:space="preserve">, u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bħall-vokabolarju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il-karatteristika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jkunu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strutturati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j</w:t>
      </w:r>
      <w:r w:rsidR="00A7388B" w:rsidRPr="00EF5315">
        <w:rPr>
          <w:rFonts w:ascii="Courier New" w:hAnsi="Courier New" w:cs="Courier New"/>
          <w:i/>
          <w:sz w:val="20"/>
          <w:szCs w:val="20"/>
        </w:rPr>
        <w:t>’</w:t>
      </w:r>
      <w:r w:rsidRPr="00EF5315">
        <w:rPr>
          <w:rFonts w:ascii="Courier New" w:hAnsi="Courier New" w:cs="Courier New"/>
          <w:i/>
          <w:sz w:val="20"/>
          <w:szCs w:val="20"/>
        </w:rPr>
        <w:t>unitajiet</w:t>
      </w:r>
      <w:proofErr w:type="spellEnd"/>
      <w:r w:rsidR="00CD2CF9"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i/>
          <w:sz w:val="20"/>
          <w:szCs w:val="20"/>
        </w:rPr>
        <w:t>iżgħar</w:t>
      </w:r>
      <w:proofErr w:type="spellEnd"/>
      <w:r w:rsidR="00CD2CF9" w:rsidRPr="00EF5315">
        <w:rPr>
          <w:rFonts w:ascii="Courier New" w:hAnsi="Courier New" w:cs="Courier New"/>
          <w:i/>
          <w:sz w:val="20"/>
          <w:szCs w:val="20"/>
        </w:rPr>
        <w:t>.</w:t>
      </w:r>
      <w:r w:rsidR="00A7388B" w:rsidRPr="00EF5315">
        <w:rPr>
          <w:rFonts w:ascii="Courier New" w:hAnsi="Courier New" w:cs="Courier New"/>
          <w:i/>
          <w:sz w:val="20"/>
          <w:szCs w:val="20"/>
        </w:rPr>
        <w:t>*BIB7*</w:t>
      </w:r>
    </w:p>
    <w:p w:rsidR="00087A3A" w:rsidRDefault="00087A3A" w:rsidP="00087A3A">
      <w:pPr>
        <w:pStyle w:val="Style"/>
        <w:rPr>
          <w:rFonts w:ascii="Courier New" w:hAnsi="Courier New" w:cs="Courier New"/>
          <w:sz w:val="20"/>
          <w:szCs w:val="20"/>
          <w:lang w:val="mt-MT"/>
        </w:rPr>
      </w:pPr>
      <w:r w:rsidRPr="00EF5315">
        <w:rPr>
          <w:rFonts w:ascii="Courier New" w:hAnsi="Courier New" w:cs="Courier New"/>
          <w:sz w:val="20"/>
          <w:szCs w:val="20"/>
        </w:rPr>
        <w:t xml:space="preserve">Trier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kien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tal-fehma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ebda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għalqa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mhi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iżolata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u li,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flimkien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ma</w:t>
      </w:r>
      <w:r w:rsidRPr="00EF5315">
        <w:rPr>
          <w:rFonts w:ascii="Courier New" w:hAnsi="Courier New" w:cs="Courier New"/>
          <w:sz w:val="20"/>
          <w:szCs w:val="20"/>
        </w:rPr>
        <w:t>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oħrajn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tibni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għelieqi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akbar</w:t>
      </w:r>
      <w:proofErr w:type="spellEnd"/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sa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ma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fihom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jiġi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inkluż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il-vokabolarju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fis-sħuħija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tiegħu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Kif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jinnota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Geeraerts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din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il-perspettiva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</w:t>
      </w:r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r w:rsidR="00A7388B" w:rsidRPr="00EF5315">
        <w:rPr>
          <w:rFonts w:ascii="Courier New" w:hAnsi="Courier New" w:cs="Courier New"/>
          <w:sz w:val="20"/>
          <w:szCs w:val="20"/>
        </w:rPr>
        <w:t>“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kompartimentalizzazzjoni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tal-lessiku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”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tara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vokabolar</w:t>
      </w:r>
      <w:r w:rsidR="00CD2CF9" w:rsidRPr="00EF5315">
        <w:rPr>
          <w:rFonts w:ascii="Courier New" w:hAnsi="Courier New" w:cs="Courier New"/>
          <w:sz w:val="20"/>
          <w:szCs w:val="20"/>
        </w:rPr>
        <w:t>ju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bħala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r w:rsidR="00A7388B" w:rsidRPr="00EF5315">
        <w:rPr>
          <w:rFonts w:ascii="Courier New" w:hAnsi="Courier New" w:cs="Courier New"/>
          <w:sz w:val="20"/>
          <w:szCs w:val="20"/>
        </w:rPr>
        <w:t>“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supergħalqa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enormi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>.</w:t>
      </w:r>
      <w:r w:rsidR="00A7388B" w:rsidRPr="00EF5315">
        <w:rPr>
          <w:rFonts w:ascii="Courier New" w:hAnsi="Courier New" w:cs="Courier New"/>
          <w:sz w:val="20"/>
          <w:szCs w:val="20"/>
        </w:rPr>
        <w:t>”</w:t>
      </w:r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Bejn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għalqa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oħra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nsibu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diversi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konnessjonijiet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nistgħu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nistabbilixxu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per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eżempju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għalqa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tal-impjiegi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oħra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tar-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rikreazzjonijiet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oħra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tat-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tagħlim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u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niggruppawhom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flimkien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ġo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għalqa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daqsiex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tal-attivitajiet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umani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.</w:t>
      </w:r>
      <w:r w:rsidR="00A7388B" w:rsidRPr="00EF5315">
        <w:rPr>
          <w:rFonts w:ascii="Courier New" w:hAnsi="Courier New" w:cs="Courier New"/>
          <w:sz w:val="20"/>
          <w:szCs w:val="20"/>
        </w:rPr>
        <w:t>”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Hemm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każi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fejn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għalqa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teskludi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lil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oħra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bħal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dik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tal-annimali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dik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tal-artefatti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jekk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ħaġa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taqa</w:t>
      </w:r>
      <w:proofErr w:type="spellEnd"/>
      <w:r w:rsidR="00A7388B" w:rsidRPr="00EF5315">
        <w:rPr>
          <w:rFonts w:ascii="Courier New" w:hAnsi="Courier New" w:cs="Courier New"/>
          <w:sz w:val="20"/>
          <w:szCs w:val="20"/>
        </w:rPr>
        <w:t>’</w:t>
      </w:r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taħt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il-kategorija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tal-ann</w:t>
      </w:r>
      <w:r w:rsidR="00CD2CF9" w:rsidRPr="00EF5315">
        <w:rPr>
          <w:rFonts w:ascii="Courier New" w:hAnsi="Courier New" w:cs="Courier New"/>
          <w:sz w:val="20"/>
          <w:szCs w:val="20"/>
        </w:rPr>
        <w:t>imali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mhix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artefatt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="00CD2CF9" w:rsidRPr="00EF5315">
        <w:rPr>
          <w:rFonts w:ascii="Courier New" w:hAnsi="Courier New" w:cs="Courier New"/>
          <w:sz w:val="20"/>
          <w:szCs w:val="20"/>
        </w:rPr>
        <w:t>viċe</w:t>
      </w:r>
      <w:proofErr w:type="spellEnd"/>
      <w:r w:rsidR="00CD2CF9" w:rsidRPr="00EF5315">
        <w:rPr>
          <w:rFonts w:ascii="Courier New" w:hAnsi="Courier New" w:cs="Courier New"/>
          <w:sz w:val="20"/>
          <w:szCs w:val="20"/>
        </w:rPr>
        <w:t xml:space="preserve"> vers</w:t>
      </w:r>
      <w:r w:rsidRPr="00EF5315">
        <w:rPr>
          <w:rFonts w:ascii="Courier New" w:hAnsi="Courier New" w:cs="Courier New"/>
          <w:sz w:val="20"/>
          <w:szCs w:val="20"/>
        </w:rPr>
        <w:t xml:space="preserve">a;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dejjem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jekk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neskludu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kontra-eżempji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bħal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kelb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ġugarell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EF5315">
        <w:rPr>
          <w:rFonts w:ascii="Courier New" w:hAnsi="Courier New" w:cs="Courier New"/>
          <w:sz w:val="20"/>
          <w:szCs w:val="20"/>
        </w:rPr>
        <w:t>jew</w:t>
      </w:r>
      <w:proofErr w:type="spellEnd"/>
      <w:proofErr w:type="gram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każi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li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jaqgħu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bejn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għalqa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t>oħra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sz w:val="20"/>
          <w:szCs w:val="20"/>
        </w:rPr>
        <w:lastRenderedPageBreak/>
        <w:t>bħal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għasafar</w:t>
      </w:r>
      <w:proofErr w:type="spellEnd"/>
      <w:r w:rsidRPr="00EF531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EF5315">
        <w:rPr>
          <w:rFonts w:ascii="Courier New" w:hAnsi="Courier New" w:cs="Courier New"/>
          <w:i/>
          <w:sz w:val="20"/>
          <w:szCs w:val="20"/>
        </w:rPr>
        <w:t>ibbalzmati</w:t>
      </w:r>
      <w:proofErr w:type="spellEnd"/>
      <w:r w:rsidRPr="00EF5315">
        <w:rPr>
          <w:rFonts w:ascii="Courier New" w:hAnsi="Courier New" w:cs="Courier New"/>
          <w:sz w:val="20"/>
          <w:szCs w:val="20"/>
        </w:rPr>
        <w:t>.</w:t>
      </w:r>
    </w:p>
    <w:p w:rsidR="00452728" w:rsidRDefault="00452728" w:rsidP="00087A3A">
      <w:pPr>
        <w:pStyle w:val="Style"/>
        <w:rPr>
          <w:rFonts w:ascii="Courier New" w:hAnsi="Courier New" w:cs="Courier New"/>
          <w:sz w:val="20"/>
          <w:szCs w:val="20"/>
          <w:lang w:val="mt-MT"/>
        </w:rPr>
      </w:pPr>
    </w:p>
    <w:p w:rsidR="00452728" w:rsidRPr="00452728" w:rsidRDefault="00452728" w:rsidP="00087A3A">
      <w:pPr>
        <w:pStyle w:val="Style"/>
        <w:rPr>
          <w:rFonts w:ascii="Courier New" w:hAnsi="Courier New" w:cs="Courier New"/>
          <w:sz w:val="20"/>
          <w:szCs w:val="20"/>
          <w:lang w:val="mt-MT"/>
        </w:rPr>
      </w:pPr>
      <w:r>
        <w:rPr>
          <w:rFonts w:ascii="Courier New" w:hAnsi="Courier New" w:cs="Courier New"/>
          <w:sz w:val="20"/>
          <w:szCs w:val="20"/>
          <w:lang w:val="mt-MT"/>
        </w:rPr>
        <w:t xml:space="preserve">Silta meħuda minn “Tieqa Mbexxqa fuq is-Semantika Lessikali”, ta’ Michael Spagnol, </w:t>
      </w:r>
      <w:r>
        <w:rPr>
          <w:rFonts w:ascii="Courier New" w:hAnsi="Courier New" w:cs="Courier New"/>
          <w:i/>
          <w:sz w:val="20"/>
          <w:szCs w:val="20"/>
          <w:lang w:val="mt-MT"/>
        </w:rPr>
        <w:t>il-malti</w:t>
      </w:r>
      <w:r w:rsidR="008A0E14">
        <w:rPr>
          <w:rFonts w:ascii="Courier New" w:hAnsi="Courier New" w:cs="Courier New"/>
          <w:sz w:val="20"/>
          <w:szCs w:val="20"/>
          <w:lang w:val="mt-MT"/>
        </w:rPr>
        <w:t>, ħarġ</w:t>
      </w:r>
      <w:r>
        <w:rPr>
          <w:rFonts w:ascii="Courier New" w:hAnsi="Courier New" w:cs="Courier New"/>
          <w:sz w:val="20"/>
          <w:szCs w:val="20"/>
          <w:lang w:val="mt-MT"/>
        </w:rPr>
        <w:t xml:space="preserve">a LXXIX, Akkademja tal-Malti, Università ta’ Malta, </w:t>
      </w:r>
      <w:commentRangeStart w:id="7"/>
      <w:r>
        <w:rPr>
          <w:rFonts w:ascii="Courier New" w:hAnsi="Courier New" w:cs="Courier New"/>
          <w:sz w:val="20"/>
          <w:szCs w:val="20"/>
          <w:lang w:val="mt-MT"/>
        </w:rPr>
        <w:t>2007</w:t>
      </w:r>
      <w:commentRangeEnd w:id="7"/>
      <w:r w:rsidR="0040313C" w:rsidRPr="008A0E14">
        <w:rPr>
          <w:rStyle w:val="CommentReference"/>
          <w:rFonts w:ascii="Calibri" w:hAnsi="Calibri"/>
        </w:rPr>
        <w:commentReference w:id="7"/>
      </w:r>
      <w:r>
        <w:rPr>
          <w:rFonts w:ascii="Courier New" w:hAnsi="Courier New" w:cs="Courier New"/>
          <w:sz w:val="20"/>
          <w:szCs w:val="20"/>
          <w:lang w:val="mt-MT"/>
        </w:rPr>
        <w:t>.</w:t>
      </w:r>
    </w:p>
    <w:sectPr w:rsidR="00452728" w:rsidRPr="00452728" w:rsidSect="00461CC6">
      <w:pgSz w:w="11907" w:h="16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orman C. Borg" w:date="2013-12-06T16:39:00Z" w:initials="NCB">
    <w:p w:rsidR="005E68DD" w:rsidRDefault="005E68DD">
      <w:pPr>
        <w:pStyle w:val="CommentText"/>
      </w:pPr>
      <w:r>
        <w:rPr>
          <w:rStyle w:val="CommentReference"/>
        </w:rPr>
        <w:annotationRef/>
      </w:r>
      <w:r w:rsidRPr="00B94FC8">
        <w:rPr>
          <w:bCs/>
          <w:lang w:val="mt-MT"/>
        </w:rPr>
        <w:t>Ara li d</w:t>
      </w:r>
      <w:r w:rsidRPr="00B94FC8">
        <w:rPr>
          <w:bCs/>
          <w:lang w:val="mt-MT"/>
        </w:rPr>
        <w:noBreakHyphen/>
        <w:t>dokument kollu jkollu tipa tal</w:t>
      </w:r>
      <w:r w:rsidRPr="00B94FC8">
        <w:rPr>
          <w:bCs/>
          <w:lang w:val="mt-MT"/>
        </w:rPr>
        <w:noBreakHyphen/>
        <w:t>istandard Unicode u li l</w:t>
      </w:r>
      <w:r w:rsidRPr="00B94FC8">
        <w:rPr>
          <w:bCs/>
          <w:lang w:val="mt-MT"/>
        </w:rPr>
        <w:noBreakHyphen/>
      </w:r>
      <w:r w:rsidRPr="00B94FC8">
        <w:rPr>
          <w:bCs/>
          <w:i/>
          <w:lang w:val="mt-MT"/>
        </w:rPr>
        <w:t>Language</w:t>
      </w:r>
      <w:r w:rsidRPr="00B94FC8">
        <w:rPr>
          <w:bCs/>
          <w:lang w:val="mt-MT"/>
        </w:rPr>
        <w:t xml:space="preserve"> tkun issettjata għal </w:t>
      </w:r>
      <w:r w:rsidRPr="00B94FC8">
        <w:rPr>
          <w:bCs/>
          <w:i/>
          <w:lang w:val="mt-MT"/>
        </w:rPr>
        <w:t>Maltese</w:t>
      </w:r>
      <w:r w:rsidRPr="00E42B2E">
        <w:rPr>
          <w:bCs/>
        </w:rPr>
        <w:t>.</w:t>
      </w:r>
    </w:p>
  </w:comment>
  <w:comment w:id="1" w:author="Norman C. Borg" w:date="2013-12-06T16:39:00Z" w:initials="NCB">
    <w:p w:rsidR="005E68DD" w:rsidRDefault="005E68DD">
      <w:pPr>
        <w:pStyle w:val="CommentText"/>
      </w:pPr>
      <w:r>
        <w:rPr>
          <w:rStyle w:val="CommentReference"/>
        </w:rPr>
        <w:annotationRef/>
      </w:r>
      <w:r>
        <w:rPr>
          <w:lang w:val="mt-MT"/>
        </w:rPr>
        <w:t xml:space="preserve">Oħloq </w:t>
      </w:r>
      <w:r>
        <w:rPr>
          <w:i/>
          <w:lang w:val="mt-MT"/>
        </w:rPr>
        <w:t>header</w:t>
      </w:r>
      <w:r>
        <w:rPr>
          <w:lang w:val="mt-MT"/>
        </w:rPr>
        <w:t xml:space="preserve"> għad-dokument kif speċifikat mill-MLA7.</w:t>
      </w:r>
    </w:p>
  </w:comment>
  <w:comment w:id="2" w:author="Norman C. Borg" w:date="2013-12-06T16:40:00Z" w:initials="NCB">
    <w:p w:rsidR="005E68DD" w:rsidRDefault="005E68DD">
      <w:pPr>
        <w:pStyle w:val="CommentText"/>
      </w:pPr>
      <w:r>
        <w:rPr>
          <w:rStyle w:val="CommentReference"/>
        </w:rPr>
        <w:annotationRef/>
      </w:r>
      <w:r>
        <w:rPr>
          <w:lang w:val="mt-MT"/>
        </w:rPr>
        <w:t>Oħloq stil għat-titolu ewlieni tal-artiklu skont kif speċifikat fl-</w:t>
      </w:r>
      <w:r>
        <w:rPr>
          <w:i/>
          <w:lang w:val="mt-MT"/>
        </w:rPr>
        <w:t>iStep by Step Guide</w:t>
      </w:r>
      <w:r>
        <w:rPr>
          <w:lang w:val="mt-MT"/>
        </w:rPr>
        <w:t xml:space="preserve"> tal-Università.</w:t>
      </w:r>
    </w:p>
  </w:comment>
  <w:comment w:id="3" w:author="Norman C. Borg" w:date="2013-12-06T16:40:00Z" w:initials="NCB">
    <w:p w:rsidR="005E68DD" w:rsidRDefault="005E68DD">
      <w:pPr>
        <w:pStyle w:val="CommentText"/>
      </w:pPr>
      <w:r>
        <w:rPr>
          <w:rStyle w:val="CommentReference"/>
        </w:rPr>
        <w:annotationRef/>
      </w:r>
      <w:r>
        <w:rPr>
          <w:lang w:val="mt-MT"/>
        </w:rPr>
        <w:t xml:space="preserve">Oħloq stil għal dan is-sottotitolu u </w:t>
      </w:r>
      <w:r w:rsidR="00452728">
        <w:rPr>
          <w:lang w:val="mt-MT"/>
        </w:rPr>
        <w:t>t-tlieta</w:t>
      </w:r>
      <w:r>
        <w:rPr>
          <w:lang w:val="mt-MT"/>
        </w:rPr>
        <w:t xml:space="preserve"> l-oħra li hemm fl-artiklu. L-istil irid ikun differenti minn dak tat-titolu ewlieni.</w:t>
      </w:r>
    </w:p>
  </w:comment>
  <w:comment w:id="4" w:author="Norman C. Borg" w:date="2013-12-06T16:41:00Z" w:initials="NCB">
    <w:p w:rsidR="00452728" w:rsidRDefault="00452728">
      <w:pPr>
        <w:pStyle w:val="CommentText"/>
      </w:pPr>
      <w:r>
        <w:rPr>
          <w:rStyle w:val="CommentReference"/>
        </w:rPr>
        <w:annotationRef/>
      </w:r>
      <w:r>
        <w:rPr>
          <w:lang w:val="mt-MT"/>
        </w:rPr>
        <w:t>Oħloq stil għat-test ewlieni, dejjem skont kif jitlob l-</w:t>
      </w:r>
      <w:r>
        <w:rPr>
          <w:i/>
          <w:lang w:val="mt-MT"/>
        </w:rPr>
        <w:t>iStep by Step Guide</w:t>
      </w:r>
      <w:r>
        <w:rPr>
          <w:lang w:val="mt-MT"/>
        </w:rPr>
        <w:t>.</w:t>
      </w:r>
    </w:p>
  </w:comment>
  <w:comment w:id="5" w:author="Norman C. Borg" w:date="2013-12-06T16:48:00Z" w:initials="NCB">
    <w:p w:rsidR="00452728" w:rsidRPr="008A0E14" w:rsidRDefault="00452728" w:rsidP="00452728">
      <w:pPr>
        <w:pStyle w:val="CommentText"/>
        <w:rPr>
          <w:lang w:val="mt-MT" w:eastAsia="en-US"/>
        </w:rPr>
      </w:pPr>
      <w:r>
        <w:rPr>
          <w:rStyle w:val="CommentReference"/>
        </w:rPr>
        <w:annotationRef/>
      </w:r>
      <w:r w:rsidRPr="008A0E14">
        <w:rPr>
          <w:lang w:val="mt-MT" w:eastAsia="en-US"/>
        </w:rPr>
        <w:t xml:space="preserve">Hawnhekk daħħal </w:t>
      </w:r>
      <w:r w:rsidRPr="008A0E14">
        <w:rPr>
          <w:i/>
          <w:u w:val="single"/>
          <w:lang w:val="mt-MT" w:eastAsia="en-US"/>
        </w:rPr>
        <w:t>citation</w:t>
      </w:r>
      <w:r w:rsidRPr="008A0E14">
        <w:rPr>
          <w:lang w:val="mt-MT" w:eastAsia="en-US"/>
        </w:rPr>
        <w:t xml:space="preserve"> u żid is-sors </w:t>
      </w:r>
      <w:r w:rsidRPr="008A0E14">
        <w:rPr>
          <w:u w:val="single"/>
          <w:lang w:val="mt-MT" w:eastAsia="en-US"/>
        </w:rPr>
        <w:t>f’biblijografija</w:t>
      </w:r>
      <w:r w:rsidRPr="008A0E14">
        <w:rPr>
          <w:lang w:val="mt-MT" w:eastAsia="en-US"/>
        </w:rPr>
        <w:t xml:space="preserve"> fl-aħħar nett tad-dokument. L-informazzjoni ssibha fid-dokument MAL1010jan2014bib.docx. Se ssib sitt (6) </w:t>
      </w:r>
      <w:r w:rsidRPr="008A0E14">
        <w:rPr>
          <w:i/>
          <w:lang w:val="mt-MT" w:eastAsia="en-US"/>
        </w:rPr>
        <w:t>citations</w:t>
      </w:r>
      <w:r w:rsidRPr="008A0E14">
        <w:rPr>
          <w:lang w:val="mt-MT" w:eastAsia="en-US"/>
        </w:rPr>
        <w:t xml:space="preserve"> oħra fid-dokument.</w:t>
      </w:r>
    </w:p>
    <w:p w:rsidR="00452728" w:rsidRPr="008A0E14" w:rsidRDefault="00452728" w:rsidP="00452728">
      <w:pPr>
        <w:spacing w:after="0" w:line="240" w:lineRule="auto"/>
        <w:rPr>
          <w:sz w:val="20"/>
          <w:szCs w:val="20"/>
          <w:lang w:val="mt-MT" w:eastAsia="en-US"/>
        </w:rPr>
      </w:pPr>
      <w:r w:rsidRPr="008A0E14">
        <w:rPr>
          <w:sz w:val="20"/>
          <w:szCs w:val="20"/>
          <w:lang w:val="mt-MT" w:eastAsia="en-US"/>
        </w:rPr>
        <w:t>Malli tlesti neħħi l-marki *BIB1*   *BIB7* mid-dokument.</w:t>
      </w:r>
    </w:p>
    <w:p w:rsidR="00452728" w:rsidRDefault="00452728" w:rsidP="00452728">
      <w:pPr>
        <w:pStyle w:val="CommentText"/>
      </w:pPr>
      <w:r w:rsidRPr="008A0E14">
        <w:rPr>
          <w:sz w:val="24"/>
          <w:szCs w:val="24"/>
          <w:lang w:val="mt-MT" w:eastAsia="en-US"/>
        </w:rPr>
        <w:t>Ara li s-</w:t>
      </w:r>
      <w:r w:rsidRPr="008A0E14">
        <w:rPr>
          <w:i/>
          <w:sz w:val="24"/>
          <w:szCs w:val="24"/>
          <w:lang w:val="mt-MT" w:eastAsia="en-US"/>
        </w:rPr>
        <w:t>citations</w:t>
      </w:r>
      <w:r w:rsidRPr="008A0E14">
        <w:rPr>
          <w:sz w:val="24"/>
          <w:szCs w:val="24"/>
          <w:lang w:val="mt-MT" w:eastAsia="en-US"/>
        </w:rPr>
        <w:t xml:space="preserve"> u l-biblijografija jimxu skont ir-regoli tal-MLA 7</w:t>
      </w:r>
      <w:r w:rsidRPr="008A0E14">
        <w:rPr>
          <w:sz w:val="24"/>
          <w:szCs w:val="24"/>
          <w:lang w:val="en-US" w:eastAsia="en-US"/>
        </w:rPr>
        <w:t>.</w:t>
      </w:r>
    </w:p>
  </w:comment>
  <w:comment w:id="7" w:author="Norman C. Borg" w:date="2013-12-06T16:45:00Z" w:initials="NCB">
    <w:p w:rsidR="0040313C" w:rsidRDefault="0040313C">
      <w:pPr>
        <w:pStyle w:val="CommentText"/>
      </w:pPr>
      <w:r>
        <w:rPr>
          <w:rStyle w:val="CommentReference"/>
        </w:rPr>
        <w:annotationRef/>
      </w:r>
      <w:r w:rsidRPr="001205D9">
        <w:rPr>
          <w:lang w:val="mt-MT"/>
        </w:rPr>
        <w:t>Malli tlesti mill</w:t>
      </w:r>
      <w:r>
        <w:rPr>
          <w:lang w:val="mt-MT"/>
        </w:rPr>
        <w:t>-</w:t>
      </w:r>
      <w:r w:rsidRPr="001205D9">
        <w:rPr>
          <w:lang w:val="mt-MT"/>
        </w:rPr>
        <w:t>istruzzjoni li għandek fil</w:t>
      </w:r>
      <w:r>
        <w:rPr>
          <w:lang w:val="mt-MT"/>
        </w:rPr>
        <w:t>-</w:t>
      </w:r>
      <w:r w:rsidRPr="001205D9">
        <w:rPr>
          <w:lang w:val="mt-MT"/>
        </w:rPr>
        <w:t>kummenti, neħħi l</w:t>
      </w:r>
      <w:r>
        <w:rPr>
          <w:lang w:val="mt-MT"/>
        </w:rPr>
        <w:t>-</w:t>
      </w:r>
      <w:r w:rsidRPr="001205D9">
        <w:rPr>
          <w:lang w:val="mt-MT"/>
        </w:rPr>
        <w:t>kummenti kollha u aħżen id</w:t>
      </w:r>
      <w:r>
        <w:rPr>
          <w:lang w:val="mt-MT"/>
        </w:rPr>
        <w:t>-</w:t>
      </w:r>
      <w:r w:rsidRPr="001205D9">
        <w:rPr>
          <w:lang w:val="mt-MT"/>
        </w:rPr>
        <w:t>dokument kif spjegat fil</w:t>
      </w:r>
      <w:r>
        <w:rPr>
          <w:lang w:val="mt-MT"/>
        </w:rPr>
        <w:t>-</w:t>
      </w:r>
      <w:r w:rsidRPr="001205D9">
        <w:rPr>
          <w:lang w:val="mt-MT"/>
        </w:rPr>
        <w:t>karta tal</w:t>
      </w:r>
      <w:r>
        <w:rPr>
          <w:lang w:val="mt-MT"/>
        </w:rPr>
        <w:t>-</w:t>
      </w:r>
      <w:r w:rsidRPr="001205D9">
        <w:rPr>
          <w:lang w:val="mt-MT"/>
        </w:rPr>
        <w:t>eżami.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87A3A"/>
    <w:rsid w:val="001024ED"/>
    <w:rsid w:val="003F6B6A"/>
    <w:rsid w:val="0040313C"/>
    <w:rsid w:val="00452728"/>
    <w:rsid w:val="00461CC6"/>
    <w:rsid w:val="004807B3"/>
    <w:rsid w:val="005473DE"/>
    <w:rsid w:val="00563525"/>
    <w:rsid w:val="00572C36"/>
    <w:rsid w:val="005D176D"/>
    <w:rsid w:val="005E68DD"/>
    <w:rsid w:val="006049A4"/>
    <w:rsid w:val="00643D55"/>
    <w:rsid w:val="006F07D6"/>
    <w:rsid w:val="00792026"/>
    <w:rsid w:val="008A0E14"/>
    <w:rsid w:val="0090375B"/>
    <w:rsid w:val="00A7388B"/>
    <w:rsid w:val="00B81CD8"/>
    <w:rsid w:val="00CD2CF9"/>
    <w:rsid w:val="00DF1C64"/>
    <w:rsid w:val="00E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nhideWhenUsed/>
    <w:rsid w:val="005E6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8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6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8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68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NORCOMM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C. Borg</dc:creator>
  <cp:lastModifiedBy>Norman C. Borg</cp:lastModifiedBy>
  <cp:revision>10</cp:revision>
  <dcterms:created xsi:type="dcterms:W3CDTF">2013-12-06T15:33:00Z</dcterms:created>
  <dcterms:modified xsi:type="dcterms:W3CDTF">2013-12-08T19:20:00Z</dcterms:modified>
</cp:coreProperties>
</file>