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A2" w:rsidRPr="00AC3AA2" w:rsidRDefault="00AC3AA2" w:rsidP="00AC3AA2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u w:val="single"/>
          <w:lang w:val="mt-MT"/>
        </w:rPr>
      </w:pPr>
      <w:bookmarkStart w:id="0" w:name="_GoBack"/>
      <w:bookmarkEnd w:id="0"/>
      <w:r w:rsidRPr="00AC3AA2">
        <w:rPr>
          <w:rFonts w:cs="Arial"/>
          <w:b/>
          <w:bCs/>
          <w:sz w:val="24"/>
          <w:szCs w:val="24"/>
          <w:u w:val="single"/>
          <w:lang w:val="mt-MT"/>
        </w:rPr>
        <w:t>Biblijografija</w:t>
      </w:r>
    </w:p>
    <w:p w:rsidR="00AC3AA2" w:rsidRPr="00AC3AA2" w:rsidRDefault="00AC3AA2" w:rsidP="00AC3AA2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mt-MT"/>
        </w:rPr>
      </w:pPr>
      <w:r w:rsidRPr="00AC3AA2">
        <w:rPr>
          <w:rFonts w:cs="Arial"/>
          <w:b/>
          <w:bCs/>
          <w:sz w:val="24"/>
          <w:szCs w:val="24"/>
          <w:lang w:val="mt-MT"/>
        </w:rPr>
        <w:t>Nota: Hawn taħt għandek l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informazzjoni biex toħloq biblijografija fl-aħħar tad-dokument. Poġġi </w:t>
      </w:r>
      <w:r w:rsidRPr="00AC3AA2">
        <w:rPr>
          <w:rFonts w:cs="Arial"/>
          <w:b/>
          <w:bCs/>
          <w:i/>
          <w:iCs/>
          <w:sz w:val="24"/>
          <w:szCs w:val="24"/>
          <w:lang w:val="mt-MT"/>
        </w:rPr>
        <w:t>citation</w:t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 fejn hu mmarkat fid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>dokument u ftakar tneħħi l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marki *BIB1* 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 xml:space="preserve"> *BIB4* mid</w:t>
      </w:r>
      <w:r w:rsidRPr="00AC3AA2">
        <w:rPr>
          <w:b/>
          <w:bCs/>
          <w:sz w:val="24"/>
          <w:szCs w:val="24"/>
          <w:lang w:val="mt-MT"/>
        </w:rPr>
        <w:noBreakHyphen/>
      </w:r>
      <w:r w:rsidRPr="00AC3AA2">
        <w:rPr>
          <w:rFonts w:cs="Arial"/>
          <w:b/>
          <w:bCs/>
          <w:sz w:val="24"/>
          <w:szCs w:val="24"/>
          <w:lang w:val="mt-MT"/>
        </w:rPr>
        <w:t>dokument malli tlesti.</w:t>
      </w:r>
    </w:p>
    <w:p w:rsidR="00AC3AA2" w:rsidRPr="00AC3AA2" w:rsidRDefault="00AC3AA2" w:rsidP="00AC3AA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val="mt-MT"/>
        </w:rPr>
      </w:pPr>
    </w:p>
    <w:p w:rsidR="00706558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*BIB1*</w:t>
      </w: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 xml:space="preserve">Referenza għal paġna 17 tax-xogħol ta’ Edoardo Sammut bl-isem ta’ </w:t>
      </w:r>
      <w:r w:rsidRPr="00AC3AA2">
        <w:rPr>
          <w:i/>
          <w:sz w:val="24"/>
          <w:szCs w:val="24"/>
          <w:lang w:val="mt-MT"/>
        </w:rPr>
        <w:t>Profili di Artisti Maltesi</w:t>
      </w:r>
      <w:r w:rsidRPr="00AC3AA2">
        <w:rPr>
          <w:sz w:val="24"/>
          <w:szCs w:val="24"/>
          <w:lang w:val="mt-MT"/>
        </w:rPr>
        <w:t>, stampat fl-1937, f’Malta, mil-Lux Press.</w:t>
      </w: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*BIB2*</w:t>
      </w:r>
    </w:p>
    <w:p w:rsidR="00E8513E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Referenza għall</w:t>
      </w:r>
      <w:r w:rsidR="00C514B6" w:rsidRPr="00AC3AA2">
        <w:rPr>
          <w:sz w:val="24"/>
          <w:szCs w:val="24"/>
          <w:lang w:val="mt-MT"/>
        </w:rPr>
        <w:t>-</w:t>
      </w:r>
      <w:r w:rsidRPr="00AC3AA2">
        <w:rPr>
          <w:sz w:val="24"/>
          <w:szCs w:val="24"/>
          <w:lang w:val="mt-MT"/>
        </w:rPr>
        <w:t>artiklu “Malta - Un Artista Nostro” ta’ Elizabeth de Manneville,</w:t>
      </w:r>
      <w:r w:rsidR="00172788">
        <w:rPr>
          <w:sz w:val="24"/>
          <w:szCs w:val="24"/>
          <w:lang w:val="mt-MT"/>
        </w:rPr>
        <w:t xml:space="preserve"> stampat fil-21 ta’ Lulju 1952, kif deher fir-rivista </w:t>
      </w:r>
      <w:r w:rsidR="00172788">
        <w:rPr>
          <w:i/>
          <w:sz w:val="24"/>
          <w:szCs w:val="24"/>
          <w:lang w:val="mt-MT"/>
        </w:rPr>
        <w:t>Louvre</w:t>
      </w:r>
      <w:r w:rsidR="00172788">
        <w:rPr>
          <w:sz w:val="24"/>
          <w:szCs w:val="24"/>
          <w:lang w:val="mt-MT"/>
        </w:rPr>
        <w:t>.</w:t>
      </w:r>
    </w:p>
    <w:p w:rsidR="00172788" w:rsidRPr="00172788" w:rsidRDefault="00172788" w:rsidP="00E8513E">
      <w:pPr>
        <w:spacing w:after="0"/>
        <w:rPr>
          <w:sz w:val="24"/>
          <w:szCs w:val="24"/>
          <w:lang w:val="mt-MT"/>
        </w:rPr>
      </w:pP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*BIB3*</w:t>
      </w: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Referenza għal</w:t>
      </w:r>
      <w:r w:rsidR="00D81365" w:rsidRPr="00AC3AA2">
        <w:rPr>
          <w:sz w:val="24"/>
          <w:szCs w:val="24"/>
          <w:lang w:val="mt-MT"/>
        </w:rPr>
        <w:t xml:space="preserve"> </w:t>
      </w:r>
      <w:r w:rsidRPr="00AC3AA2">
        <w:rPr>
          <w:sz w:val="24"/>
          <w:szCs w:val="24"/>
          <w:lang w:val="mt-MT"/>
        </w:rPr>
        <w:t xml:space="preserve">paġna 28 tal-ktieb </w:t>
      </w:r>
      <w:r w:rsidRPr="00AC3AA2">
        <w:rPr>
          <w:i/>
          <w:sz w:val="24"/>
          <w:szCs w:val="24"/>
          <w:lang w:val="mt-MT"/>
        </w:rPr>
        <w:t>Malta: Six Modern Artists</w:t>
      </w:r>
      <w:r w:rsidRPr="00AC3AA2">
        <w:rPr>
          <w:sz w:val="24"/>
          <w:szCs w:val="24"/>
          <w:lang w:val="mt-MT"/>
        </w:rPr>
        <w:t>, editjat minn Victor Fenech u ppubblikat fl-1991 mill-Malta University Services.</w:t>
      </w:r>
    </w:p>
    <w:p w:rsidR="00E8513E" w:rsidRPr="00AC3AA2" w:rsidRDefault="00E8513E" w:rsidP="00E8513E">
      <w:pPr>
        <w:spacing w:after="0"/>
        <w:rPr>
          <w:sz w:val="24"/>
          <w:szCs w:val="24"/>
          <w:lang w:val="mt-MT"/>
        </w:rPr>
      </w:pPr>
    </w:p>
    <w:p w:rsidR="00E8513E" w:rsidRPr="00AC3AA2" w:rsidRDefault="00D81365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>*BIB4*</w:t>
      </w:r>
    </w:p>
    <w:p w:rsidR="00D81365" w:rsidRPr="00AC3AA2" w:rsidRDefault="00D81365" w:rsidP="00E8513E">
      <w:pPr>
        <w:spacing w:after="0"/>
        <w:rPr>
          <w:sz w:val="24"/>
          <w:szCs w:val="24"/>
          <w:lang w:val="mt-MT"/>
        </w:rPr>
      </w:pPr>
      <w:r w:rsidRPr="00AC3AA2">
        <w:rPr>
          <w:sz w:val="24"/>
          <w:szCs w:val="24"/>
          <w:lang w:val="mt-MT"/>
        </w:rPr>
        <w:t xml:space="preserve">Referenza għal paġna 21 tal-antoloġija </w:t>
      </w:r>
      <w:r w:rsidRPr="00AC3AA2">
        <w:rPr>
          <w:i/>
          <w:sz w:val="24"/>
          <w:szCs w:val="24"/>
          <w:lang w:val="mt-MT"/>
        </w:rPr>
        <w:t>Sacred Art in Malta 1890-1960</w:t>
      </w:r>
      <w:r w:rsidRPr="00AC3AA2">
        <w:rPr>
          <w:sz w:val="24"/>
          <w:szCs w:val="24"/>
          <w:lang w:val="mt-MT"/>
        </w:rPr>
        <w:t>, editjata minn Gino Gauci u ppubblikata minn Said International Ltd. Fl-1990.</w:t>
      </w:r>
    </w:p>
    <w:sectPr w:rsidR="00D81365" w:rsidRPr="00AC3AA2" w:rsidSect="00304F11">
      <w:pgSz w:w="11906" w:h="16838" w:code="9"/>
      <w:pgMar w:top="87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3E"/>
    <w:rsid w:val="000458FF"/>
    <w:rsid w:val="00172788"/>
    <w:rsid w:val="00304F11"/>
    <w:rsid w:val="00373CAC"/>
    <w:rsid w:val="00410843"/>
    <w:rsid w:val="005E3C8A"/>
    <w:rsid w:val="00706558"/>
    <w:rsid w:val="00833EC6"/>
    <w:rsid w:val="009D651B"/>
    <w:rsid w:val="00AC3AA2"/>
    <w:rsid w:val="00C514B6"/>
    <w:rsid w:val="00CE3C02"/>
    <w:rsid w:val="00D81365"/>
    <w:rsid w:val="00E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8A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8A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Norcomm Software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C. Borg</dc:creator>
  <cp:lastModifiedBy>Norman C. Borg</cp:lastModifiedBy>
  <cp:revision>2</cp:revision>
  <dcterms:created xsi:type="dcterms:W3CDTF">2012-12-26T14:01:00Z</dcterms:created>
  <dcterms:modified xsi:type="dcterms:W3CDTF">2012-12-26T14:01:00Z</dcterms:modified>
</cp:coreProperties>
</file>